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EC51E4" w:rsidP="00EC51E4">
      <w:pPr>
        <w:spacing w:line="220" w:lineRule="atLeast"/>
        <w:jc w:val="center"/>
        <w:rPr>
          <w:rFonts w:asciiTheme="minorEastAsia" w:eastAsiaTheme="minorEastAsia" w:hAnsiTheme="minorEastAsia" w:hint="eastAsia"/>
          <w:b/>
          <w:sz w:val="36"/>
          <w:szCs w:val="36"/>
        </w:rPr>
      </w:pPr>
      <w:r w:rsidRPr="00EC51E4">
        <w:rPr>
          <w:rFonts w:asciiTheme="minorEastAsia" w:eastAsiaTheme="minorEastAsia" w:hAnsiTheme="minorEastAsia"/>
          <w:b/>
          <w:sz w:val="36"/>
          <w:szCs w:val="36"/>
        </w:rPr>
        <w:t>第一讲</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 2016年2月，中共中央办公厅印发了《关于在全体党员中开展“学党章党规、学系列讲话，做合格党员”学习教育方案》，其中提出，“着眼党和国家事业的新发展对党员的新要求，坚持以知促行，做讲政治、有信念，讲规矩、有纪律，讲道德、有品行，讲奉献、有作为的合格党员”。可见，在“两学一做”学习教育中，“讲政治、有信念”是成为合格共产党员的首要前提。</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本讲围绕两个问题展开，一是为什么强调共产党员要讲政治、有信念；二是共产党员讲政治、有信念的具体指向包含哪些方面，怎么去做。.</w:t>
      </w:r>
    </w:p>
    <w:p w:rsidR="00EC51E4" w:rsidRPr="00EC51E4" w:rsidRDefault="00EC51E4" w:rsidP="00EC51E4">
      <w:pPr>
        <w:spacing w:line="440" w:lineRule="exact"/>
        <w:ind w:firstLineChars="200" w:firstLine="562"/>
        <w:rPr>
          <w:rFonts w:asciiTheme="minorEastAsia" w:eastAsiaTheme="minorEastAsia" w:hAnsiTheme="minorEastAsia" w:cs="Arial"/>
          <w:sz w:val="28"/>
          <w:szCs w:val="28"/>
        </w:rPr>
      </w:pPr>
      <w:r w:rsidRPr="00EC51E4">
        <w:rPr>
          <w:rFonts w:asciiTheme="minorEastAsia" w:eastAsiaTheme="minorEastAsia" w:hAnsiTheme="minorEastAsia" w:cs="Arial"/>
          <w:b/>
          <w:bCs/>
          <w:sz w:val="28"/>
          <w:szCs w:val="28"/>
        </w:rPr>
        <w:t>一、为什么要强调讲政治、有信念</w:t>
      </w:r>
    </w:p>
    <w:p w:rsidR="00EC51E4" w:rsidRPr="00EC51E4" w:rsidRDefault="00EC51E4" w:rsidP="00EC51E4">
      <w:pPr>
        <w:spacing w:line="440" w:lineRule="exact"/>
        <w:ind w:firstLineChars="200" w:firstLine="562"/>
        <w:rPr>
          <w:rFonts w:asciiTheme="minorEastAsia" w:eastAsiaTheme="minorEastAsia" w:hAnsiTheme="minorEastAsia" w:cs="Arial"/>
          <w:sz w:val="28"/>
          <w:szCs w:val="28"/>
        </w:rPr>
      </w:pPr>
      <w:r w:rsidRPr="00EC51E4">
        <w:rPr>
          <w:rFonts w:asciiTheme="minorEastAsia" w:eastAsiaTheme="minorEastAsia" w:hAnsiTheme="minorEastAsia" w:cs="Arial"/>
          <w:b/>
          <w:bCs/>
          <w:sz w:val="28"/>
          <w:szCs w:val="28"/>
        </w:rPr>
        <w:t>（一）讲政治、有信念是中国共产党</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能够赢得政权的根本缘由。理想信念是一个人的精神内核，是支撑人坚定事业信心的动力源泉。</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第一，中国共产党老一辈无产阶级革命家都以自己的光辉人生践行了对理想信念的坚守。1936年，毛泽东在与美国记者埃德加·斯诺的一次谈话中说，他曾在北京读了很多关于俄国情况的书，热心地搜寻那时候能找到的为数不多的共产主义书籍。毛泽东一旦接受了马克思主义对历史的正确解释之后，对马克思主义的信仰就没有动摇过。后来的事实也证明了这一点。</w:t>
      </w:r>
    </w:p>
    <w:p w:rsidR="00EC51E4" w:rsidRPr="00EC51E4" w:rsidRDefault="00EC51E4" w:rsidP="00EC51E4">
      <w:pPr>
        <w:spacing w:line="440" w:lineRule="exact"/>
        <w:ind w:firstLineChars="200" w:firstLine="562"/>
        <w:rPr>
          <w:rFonts w:asciiTheme="minorEastAsia" w:eastAsiaTheme="minorEastAsia" w:hAnsiTheme="minorEastAsia" w:cs="Arial"/>
          <w:sz w:val="28"/>
          <w:szCs w:val="28"/>
        </w:rPr>
      </w:pPr>
      <w:r w:rsidRPr="00EC51E4">
        <w:rPr>
          <w:rFonts w:asciiTheme="minorEastAsia" w:eastAsiaTheme="minorEastAsia" w:hAnsiTheme="minorEastAsia" w:cs="Arial"/>
          <w:b/>
          <w:bCs/>
          <w:sz w:val="28"/>
          <w:szCs w:val="28"/>
        </w:rPr>
        <w:t>第二，选择理想不易，坚守理想更难。</w:t>
      </w:r>
      <w:r w:rsidRPr="00EC51E4">
        <w:rPr>
          <w:rFonts w:asciiTheme="minorEastAsia" w:eastAsiaTheme="minorEastAsia" w:hAnsiTheme="minorEastAsia" w:cs="Arial"/>
          <w:sz w:val="28"/>
          <w:szCs w:val="28"/>
        </w:rPr>
        <w:t>在坚守理想的道路上铺满了荆棘。从1927年3月到1928年上半年，全国共有31万余人死在国民党反动派的屠刀之下，其中就有26000多名共产党员。期间，有不少人退党，但是有更多的人入党，叶剑英就是那个时候入党的。在革命战争年代，老一辈无产阶级革命家之所以能够赴汤蹈火，视死如归，无私无畏，舍小家为大家，就是因为他们对崇高的信念坚信不已。</w:t>
      </w:r>
    </w:p>
    <w:p w:rsidR="00EC51E4" w:rsidRPr="00EC51E4" w:rsidRDefault="00EC51E4" w:rsidP="00EC51E4">
      <w:pPr>
        <w:spacing w:line="440" w:lineRule="exact"/>
        <w:ind w:firstLineChars="200" w:firstLine="562"/>
        <w:rPr>
          <w:rFonts w:asciiTheme="minorEastAsia" w:eastAsiaTheme="minorEastAsia" w:hAnsiTheme="minorEastAsia" w:cs="Arial"/>
          <w:sz w:val="28"/>
          <w:szCs w:val="28"/>
        </w:rPr>
      </w:pPr>
      <w:r w:rsidRPr="00EC51E4">
        <w:rPr>
          <w:rFonts w:asciiTheme="minorEastAsia" w:eastAsiaTheme="minorEastAsia" w:hAnsiTheme="minorEastAsia" w:cs="Arial"/>
          <w:b/>
          <w:bCs/>
          <w:sz w:val="28"/>
          <w:szCs w:val="28"/>
        </w:rPr>
        <w:lastRenderedPageBreak/>
        <w:t>第三，强调讲政治、有信念，能使军队真正作风优良。</w:t>
      </w:r>
      <w:r w:rsidRPr="00EC51E4">
        <w:rPr>
          <w:rFonts w:asciiTheme="minorEastAsia" w:eastAsiaTheme="minorEastAsia" w:hAnsiTheme="minorEastAsia" w:cs="Arial"/>
          <w:sz w:val="28"/>
          <w:szCs w:val="28"/>
        </w:rPr>
        <w:t>《三大纪律八项注意》，就有“说话态度要和好”“买卖价钱要公平”“若把东西损坏了，照价赔偿不差半分毫”这样几条。这些革命纪律实行得很好，就是因为我们在革命军队当中广泛传播了理想信念的种子。</w:t>
      </w:r>
    </w:p>
    <w:p w:rsidR="00EC51E4" w:rsidRPr="00EC51E4" w:rsidRDefault="00EC51E4" w:rsidP="00EC51E4">
      <w:pPr>
        <w:spacing w:line="440" w:lineRule="exact"/>
        <w:ind w:firstLineChars="200" w:firstLine="562"/>
        <w:rPr>
          <w:rFonts w:asciiTheme="minorEastAsia" w:eastAsiaTheme="minorEastAsia" w:hAnsiTheme="minorEastAsia" w:cs="Arial"/>
          <w:sz w:val="28"/>
          <w:szCs w:val="28"/>
        </w:rPr>
      </w:pPr>
      <w:r w:rsidRPr="00EC51E4">
        <w:rPr>
          <w:rFonts w:asciiTheme="minorEastAsia" w:eastAsiaTheme="minorEastAsia" w:hAnsiTheme="minorEastAsia" w:cs="Arial"/>
          <w:b/>
          <w:bCs/>
          <w:sz w:val="28"/>
          <w:szCs w:val="28"/>
        </w:rPr>
        <w:t>（二）讲政治、有信念是中国共产党得以长期执政的重要保证</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为了取得政权，革命时期党需要讲政治、守信念，但是取得政权后，为什么还要讲政治、有信念呢？</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1986年，邓小平同志视察天津时讲道，什么时候都得讲政治。习近平总书记也反复强调，共产党员和各级领导干部必须坚定共产主义远大理想，多次批评那种认为共产主义虚无飘渺的观念。他指出：共产主义决不是“土豆烧牛肉”那么简单，不可能唾手可得、一蹴而就，但我们不能因为实现共产主义理想是一个漫长的过程，就认为那是虚无缥缈的海市蜃楼，就不去做一个忠诚的共产党员。革命理想高于天，实现共产主义是我们共产党人的最高理想，而这个最高理想是需要一代又一代人持续奋斗的。</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共产主义不是虚无飘渺的概念，而是科学社会主义的体现，学习掌握唯物史观是树立共产主义理想的根本。我们一些同志之所以理想飘渺、信念动摇，根本的就是历史唯物史观不牢固。习近平总书记在十八届中央政治局常委同中外记者见面的时候说：“我们的人民热爱生活，期盼有更好的教育、更稳定的工作、更满意的收入、更可靠的社会保障、更高水平的医疗卫生服务、更舒适的居住条件、更优美的环境，期盼着孩子们能成长得更好、工作得更好、生活得更好。人民对美好生活的向往，就是我们的奋斗目标。”总书记的讲话朴实而又形象地向全党和全国人民表达了中国共产党在新时期带领实现全国最广大人民根本利益的光荣使命。</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讲政治、有信念很重要的一点就是看齐意识。看齐意识就是要向习近平总书记的信念和情怀看齐。如果我们丧失了理想信念，脱离了人民群众，就有可能丧失执政的合法性。执政的合法性，是说</w:t>
      </w:r>
      <w:r w:rsidRPr="00EC51E4">
        <w:rPr>
          <w:rFonts w:asciiTheme="minorEastAsia" w:eastAsiaTheme="minorEastAsia" w:hAnsiTheme="minorEastAsia" w:cs="Arial"/>
          <w:sz w:val="28"/>
          <w:szCs w:val="28"/>
        </w:rPr>
        <w:lastRenderedPageBreak/>
        <w:t>人民在政治层面认不认同你。中国共产党之所以能够长期执政，就是因为中国共产党代表了中国最广大人民的根本利益；如果脱离群众，丧失了理想信念，长期执政是很难的。因此中国共产党保持长期执政的一个关键，就是要讲好共产党人的政治，守住共产党人的信念。苏共丧失政权与其丧失信念、不代表苏联</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人民利益是紧密相关的。苏联解体之前，苏联社科院做过一次问卷调查，在这些被调查者中，认为苏共仍然能够代表工人利益的占4%，认为苏共仍然能够代表全体人民的仅仅占到了7%，认为苏共代表官僚、干部、机关工作人员的却占到了85%。这反映出，当时苏共执政的合法性已经大部分丧失，怎么能够实现长期执政呢？</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中国共产党是一个马克思主义学习性政党，要从苏共的惨痛教训中吸取教训，讲政治、有信念。</w:t>
      </w:r>
    </w:p>
    <w:p w:rsidR="00EC51E4" w:rsidRPr="00EC51E4" w:rsidRDefault="00EC51E4" w:rsidP="00EC51E4">
      <w:pPr>
        <w:spacing w:line="440" w:lineRule="exact"/>
        <w:ind w:firstLineChars="200" w:firstLine="562"/>
        <w:rPr>
          <w:rFonts w:asciiTheme="minorEastAsia" w:eastAsiaTheme="minorEastAsia" w:hAnsiTheme="minorEastAsia" w:cs="Arial"/>
          <w:sz w:val="28"/>
          <w:szCs w:val="28"/>
        </w:rPr>
      </w:pPr>
      <w:r w:rsidRPr="00EC51E4">
        <w:rPr>
          <w:rFonts w:asciiTheme="minorEastAsia" w:eastAsiaTheme="minorEastAsia" w:hAnsiTheme="minorEastAsia" w:cs="Arial"/>
          <w:b/>
          <w:bCs/>
          <w:sz w:val="28"/>
          <w:szCs w:val="28"/>
        </w:rPr>
        <w:t>（三）讲政治、有信念是应对现实考验的必要法宝</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为什么当前开展的“两学一做”学习教育突出强调讲政治、有信念？这是因为信念缺失、政治不坚定的问题突出存在于一些共产党员，尤其是党员干部中。</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十八大以来，在中央全面从严治党的形势下，党风政风社风有了很大好转，但在纪律上、作风上有些问题树倒根存，还需要抓长、抓久、抓细。在市场经济快速发展的新形势下，形形色色的诱惑给党员领导干部的道德情操和意志带来新的挑战。新时期的共产党人就面临着“四大考验”和“四大危险”，在这种新形势下，党员干部一旦在思想上政治上信念上守不住，就有可能在作风上行动上操守上有所松懈，很容易滑落到腐败堕落的深渊。</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sz w:val="28"/>
          <w:szCs w:val="28"/>
        </w:rPr>
        <w:t>近年被查处的领导干部最终之所以走上违法乱纪的道路，很大程度上是因为在思想上政治上信念上出了问题。领导干部如果沉醉于物质享受，追求低级趣味，思想上必然会蜕化变质，以至于在觥筹交错之中丢了原则，在蝇头小利当中败下阵来，最终身败名裂。信念缺失、政治上不坚定，在一些共产党员尤其是领导干部身上是</w:t>
      </w:r>
      <w:r w:rsidRPr="00EC51E4">
        <w:rPr>
          <w:rFonts w:asciiTheme="minorEastAsia" w:eastAsiaTheme="minorEastAsia" w:hAnsiTheme="minorEastAsia" w:cs="Arial"/>
          <w:sz w:val="28"/>
          <w:szCs w:val="28"/>
        </w:rPr>
        <w:lastRenderedPageBreak/>
        <w:t>能够看出来的。改革开放之后枪毙的第一个省部级官员——胡长清，曾经就对移居国外的儿子说过“总有一天中国是不行的”；山东泰安原市委书记胡建学就曾经对部下说过“走社会主义道路没有出路”。从这些案例当中，我们能够看到，这些共产党员信念的缺失、理想的不坚定，最终也葬送了自己和家人。因此，之所以强调讲政治、有信念，就是因为中国共产党在新的形势下面临着“四大挑战”“四大威胁”。</w:t>
      </w:r>
    </w:p>
    <w:p w:rsidR="00EC51E4" w:rsidRPr="00EC51E4" w:rsidRDefault="00EC51E4" w:rsidP="00EC51E4">
      <w:pPr>
        <w:spacing w:line="440" w:lineRule="exact"/>
        <w:ind w:firstLineChars="200" w:firstLine="562"/>
        <w:rPr>
          <w:rFonts w:asciiTheme="minorEastAsia" w:eastAsiaTheme="minorEastAsia" w:hAnsiTheme="minorEastAsia" w:cs="Arial"/>
          <w:b/>
          <w:sz w:val="28"/>
          <w:szCs w:val="28"/>
        </w:rPr>
      </w:pPr>
      <w:r w:rsidRPr="00EC51E4">
        <w:rPr>
          <w:rFonts w:asciiTheme="minorEastAsia" w:eastAsiaTheme="minorEastAsia" w:hAnsiTheme="minorEastAsia" w:cs="Arial" w:hint="eastAsia"/>
          <w:b/>
          <w:sz w:val="28"/>
          <w:szCs w:val="28"/>
        </w:rPr>
        <w:t>二、“两学一做”学习材料</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“两学一做”学习教育的范围： 通知指出，是“面向全体党员深化党内教育的重要实践”。没错，“面向全体党员”，不管是党员领导干部，还是普通党员。我们知道，2015年，“三严三实”专题教育，主要是针对县处级以上党员领导干部。现在，“两学一做”，针对全体党员。这里面有“拓展”和“延伸”——党内教育，从“关键少数”向广大党员拓展；从集中性教育向经常性教育延伸。通知要求，各地区各部门各单位党委（党组），要将其“作为一项重大政治任务，尽好责、抓到位、见实效”。请注意，这是“一项重大政治任务”。</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 xml:space="preserve">（一）具体学什么？　</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 xml:space="preserve">1．学党章党规。a，逐条逐句通读党章b，学习《准则》和《条例》等c， 学习党的历史、革命先辈和先进典型d，从周薄徐郭令案中汲取教训　</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2，学系列讲话。a，习近平总书记关于改革发展稳定、内政外交国防、治党治国治军的重要思想b，党中央治国理政新理念新思想新战略c，与马列毛邓等思想结合起来学</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 xml:space="preserve">（二）既然要做“合格党员”，标准是什么呢？　</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即，“4讲4有”讲政治、有信念，讲规矩、有纪律，讲道德、有品行，讲奉献、有作为。</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（三）“两学一做”针对的现实问题是什么呢？</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lastRenderedPageBreak/>
        <w:t>即，5个着力解决着力解决一些党员理想信念模糊动摇的问题，着力解决一些党员党的意识淡化的问题，着力解决一些党员宗旨观念淡薄的问题，着力解决一些党员精神不振的问题，着力解决一些党员道德行为不端的问题，</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 xml:space="preserve">（四）学习教育的目的是什么？　</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深入学习贯彻习近平总书记系列重要讲话精神，推动全面从严治党向基层延伸，巩固拓展党的群众路线教育实践活动和“三严三实”专题教育成果，进一步解决党员队伍在思想、组织、作风、纪律等方面存在的问题，保持发展党的先进性和纯洁性，通知还指出，各地区各部门各单位党委（党组）要根据方案要求，结合实际制定具体实施方案。开展“两学一做”学习教育的情况，要及时报告党中央。</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1.近日中办发通知</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近日，中共中央办公厅印发了《关于在全体党员中开展“学党章党规、学系列讲话，做合格党员”学习教育方案》，并发出通知，要求各地区各部门认真贯彻执行。</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2.面向全体党员深化党内教育</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通知指出，开展“学党章党规、学系列讲话，做合格党员”学习教育（以下简称“两学一做”学习教育），是面向全体党员深化党内教育的重要实践，是推动党内教育从“关键少数”向广大党员拓展、从集中性教育向经常性教育延伸的重要举措。</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3.一项重大政治任务</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各地区各部门各单位党委（党组）要充分认识开展“两学一做”学习教育对于推动全面从严治党向基层延伸、保持发展党的先进性和纯洁性的重大意义，作为一项重大政治任务，尽好责、抓到位、见实效。</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4.以习总书记讲话精神武装头脑</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lastRenderedPageBreak/>
        <w:t>要把思想建设放在首位，教育引导党员尊崇党章、遵守党规，以习近平总书记系列重要讲话精神武装头脑、指导实践、推动工作，着力解决党员队伍在思想、组织、作风、纪律等方面存在的问题，努力使广大党员进一步增强政治意识、大局意识、核心意识、看齐意识，坚定理想信念、保持对党忠诚、树立清风正气、勇于担当作为，充分发挥先锋模范作用。</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5.把党的思想政治建设抓在日常、严在经常</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通知强调，“两学一做”学习教育不是一次活动，要突出正常教育，区分层次，有针对性地解决问题，依托“三会一课”等党的组织生活制度，发挥党支部自我净化、自我提高的主动性，真正把党的思想政治建设抓在日常、严在经常。</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6.要结合实际确定学习方式</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各地区各部门各单位要结合实际确定学习方式，为基层留出空间。要紧紧围绕党的中心工作和全党工作大局开展学习教育，坚持两手抓，防止“两张皮”。要进一步严密党的组织体系、严肃党的组织生活、严格党员教育管理、严明党建工作责任制，激励基层党组织和广大党员干事创业、开拓进取，为协调推进“四个全面”战略布局、贯彻落实五大发展理念提供坚强组织保证。</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7.学习情况要及时报告党中央</w:t>
      </w:r>
    </w:p>
    <w:p w:rsidR="00EC51E4" w:rsidRPr="00EC51E4" w:rsidRDefault="00EC51E4" w:rsidP="00EC51E4">
      <w:pPr>
        <w:spacing w:line="440" w:lineRule="exact"/>
        <w:ind w:firstLineChars="200" w:firstLine="560"/>
        <w:rPr>
          <w:rFonts w:asciiTheme="minorEastAsia" w:eastAsiaTheme="minorEastAsia" w:hAnsiTheme="minorEastAsia" w:cs="Arial"/>
          <w:sz w:val="28"/>
          <w:szCs w:val="28"/>
        </w:rPr>
      </w:pPr>
      <w:r w:rsidRPr="00EC51E4">
        <w:rPr>
          <w:rFonts w:asciiTheme="minorEastAsia" w:eastAsiaTheme="minorEastAsia" w:hAnsiTheme="minorEastAsia" w:cs="Arial" w:hint="eastAsia"/>
          <w:sz w:val="28"/>
          <w:szCs w:val="28"/>
        </w:rPr>
        <w:t>通知要求，各地区各部门各单位党委（党组）要根据方案要求，结合实际制定具体实施方案。开展“两学一做”学习教育的情况，要及时报告党中央。</w:t>
      </w: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lastRenderedPageBreak/>
        <w:t>第二讲</w:t>
      </w:r>
    </w:p>
    <w:p w:rsidR="00EC51E4" w:rsidRPr="00EC51E4" w:rsidRDefault="00EC51E4" w:rsidP="00EC51E4">
      <w:pPr>
        <w:pStyle w:val="a3"/>
        <w:shd w:val="clear" w:color="auto" w:fill="FFFFFF"/>
        <w:spacing w:before="63" w:beforeAutospacing="0" w:after="63" w:afterAutospacing="0" w:line="360" w:lineRule="auto"/>
        <w:ind w:firstLineChars="200" w:firstLine="560"/>
        <w:rPr>
          <w:rFonts w:asciiTheme="minorEastAsia" w:eastAsiaTheme="minorEastAsia" w:hAnsiTheme="minorEastAsia"/>
          <w:sz w:val="28"/>
        </w:rPr>
      </w:pPr>
      <w:r w:rsidRPr="00EC51E4">
        <w:rPr>
          <w:rFonts w:asciiTheme="minorEastAsia" w:eastAsiaTheme="minorEastAsia" w:hAnsiTheme="minorEastAsia" w:hint="eastAsia"/>
          <w:sz w:val="28"/>
        </w:rPr>
        <w:t>政治坚定是党员干部的基本素质。只有政治坚定，为官从政才会不糊涂，干事创业才会有坦途。作为组工干部，从事组织工作，也就是政治工作，肩负着抓基层、打基础、选干部、配班子、聚人才的重任，讲政治、讲党性是其最核心的要求。组工干部要时刻注意自己的一言一行，坚定理想信念，对党绝对忠诚，坚守共产党人的精神家园。</w:t>
      </w:r>
    </w:p>
    <w:p w:rsidR="00EC51E4" w:rsidRPr="00EC51E4" w:rsidRDefault="00EC51E4" w:rsidP="00EC51E4">
      <w:pPr>
        <w:pStyle w:val="a3"/>
        <w:shd w:val="clear" w:color="auto" w:fill="FFFFFF"/>
        <w:spacing w:before="63" w:beforeAutospacing="0" w:after="63" w:afterAutospacing="0" w:line="360" w:lineRule="auto"/>
        <w:rPr>
          <w:rFonts w:asciiTheme="minorEastAsia" w:eastAsiaTheme="minorEastAsia" w:hAnsiTheme="minorEastAsia"/>
          <w:sz w:val="28"/>
        </w:rPr>
      </w:pPr>
      <w:r w:rsidRPr="00EC51E4">
        <w:rPr>
          <w:rFonts w:asciiTheme="minorEastAsia" w:eastAsiaTheme="minorEastAsia" w:hAnsiTheme="minorEastAsia" w:hint="eastAsia"/>
          <w:sz w:val="28"/>
        </w:rPr>
        <w:t xml:space="preserve">　　要自觉加强政治理论学习。对照“三严三实”专题教育活动的要求，认真学习党章、党纪、党规、党史，突出学习习近平总书记系列讲话精神，重点研读《习近平谈治国理政》、《习近平关于党风廉政建设和反腐败斗争论述摘编》等重要理论，老老实实读原著、学原文、悟原理，做到勤学善思、把握精髓、领会要义、理解实质，不断提高政治觉悟，提升党性修养。</w:t>
      </w:r>
    </w:p>
    <w:p w:rsidR="00EC51E4" w:rsidRPr="00EC51E4" w:rsidRDefault="00EC51E4" w:rsidP="00EC51E4">
      <w:pPr>
        <w:pStyle w:val="a3"/>
        <w:shd w:val="clear" w:color="auto" w:fill="FFFFFF"/>
        <w:spacing w:before="63" w:beforeAutospacing="0" w:after="63" w:afterAutospacing="0" w:line="360" w:lineRule="auto"/>
        <w:rPr>
          <w:rFonts w:asciiTheme="minorEastAsia" w:eastAsiaTheme="minorEastAsia" w:hAnsiTheme="minorEastAsia"/>
          <w:sz w:val="28"/>
        </w:rPr>
      </w:pPr>
      <w:r w:rsidRPr="00EC51E4">
        <w:rPr>
          <w:rFonts w:asciiTheme="minorEastAsia" w:eastAsiaTheme="minorEastAsia" w:hAnsiTheme="minorEastAsia" w:hint="eastAsia"/>
          <w:sz w:val="28"/>
        </w:rPr>
        <w:t xml:space="preserve">　　要坚定理想信念。不能为了学而学，要真懂真信、真学真用，将党的政治理论升华为个人的理想信念，补足精神上的“钙”，防止“软骨病”，坚信理想信念不是空洞的，而是实实在在的，现实中就是要坚定道路自信、理论自信、制度自信，坚信我们党所从事的事业是为国家、为人民的，因而是正义的、崇高的，值得为之奋斗一生的。</w:t>
      </w:r>
    </w:p>
    <w:p w:rsidR="00EC51E4" w:rsidRPr="00EC51E4" w:rsidRDefault="00EC51E4" w:rsidP="00EC51E4">
      <w:pPr>
        <w:pStyle w:val="a3"/>
        <w:shd w:val="clear" w:color="auto" w:fill="FFFFFF"/>
        <w:spacing w:before="63" w:beforeAutospacing="0" w:after="63" w:afterAutospacing="0" w:line="360" w:lineRule="auto"/>
        <w:rPr>
          <w:rFonts w:asciiTheme="minorEastAsia" w:eastAsiaTheme="minorEastAsia" w:hAnsiTheme="minorEastAsia"/>
          <w:sz w:val="28"/>
        </w:rPr>
      </w:pPr>
      <w:r w:rsidRPr="00EC51E4">
        <w:rPr>
          <w:rFonts w:asciiTheme="minorEastAsia" w:eastAsiaTheme="minorEastAsia" w:hAnsiTheme="minorEastAsia" w:hint="eastAsia"/>
          <w:sz w:val="28"/>
        </w:rPr>
        <w:t xml:space="preserve">　　要坚持理论指导实践。将党的要求、为民服务的理念化为身体力行、一以贯之的实践，指导日常工作和生活，时刻自觉同党中央在思想上、政治上、行动上保持高度一致，自觉执行党的纪律和规矩，真正做到头脑始终清醒、立场始终坚定。</w:t>
      </w: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lastRenderedPageBreak/>
        <w:t>第三讲</w:t>
      </w:r>
    </w:p>
    <w:p w:rsidR="00EC51E4" w:rsidRPr="00EC51E4" w:rsidRDefault="00EC51E4" w:rsidP="00EC51E4">
      <w:pPr>
        <w:pStyle w:val="a3"/>
        <w:spacing w:after="150" w:afterAutospacing="0"/>
        <w:ind w:firstLineChars="200" w:firstLine="560"/>
        <w:rPr>
          <w:sz w:val="28"/>
        </w:rPr>
      </w:pPr>
      <w:r w:rsidRPr="00EC51E4">
        <w:rPr>
          <w:sz w:val="28"/>
        </w:rPr>
        <w:t>今年以来，党中央在号召全体党员“学党章党规，学系列讲话，做合格党员”学习教育活动中，倡导所有党员要做“讲政治、有信念，讲规矩、有纪律，讲道德、有品行，讲奉献、有作为”的合格党员。“四讲四有”是一名合格党员的核心要素，是新时代党员党性的客观要求，作为一名党员，对照自己的日常工作，我认识到，我们每个党员首先要自觉做到讲政治，特别是在实际工作上要有进一步的提高和认识，下面谈谈我这次学习的体会:</w:t>
      </w:r>
    </w:p>
    <w:p w:rsidR="00EC51E4" w:rsidRPr="00EC51E4" w:rsidRDefault="00EC51E4" w:rsidP="00EC51E4">
      <w:pPr>
        <w:pStyle w:val="a3"/>
        <w:spacing w:after="150" w:afterAutospacing="0"/>
        <w:rPr>
          <w:sz w:val="28"/>
        </w:rPr>
      </w:pPr>
      <w:r w:rsidRPr="00EC51E4">
        <w:rPr>
          <w:sz w:val="28"/>
        </w:rPr>
        <w:t xml:space="preserve">　　一是在组织上讲政治。在组织内部，讲政治是对党员第一位的要求，政治上的明白是最大的明白，政治上的成熟是最好的成熟，作为一名基层党员要自觉加强党性锻炼，始终坚定理想信念，在政治上做一个明白人，始终保持头脑清醒，自觉同党中央保持一致，同组织保持一致，坚持做到令行禁止，行令畅通，决不歪曲和变通。个人利益服从大局利益，明辨是非，坚持原则，同各种错误思想和错误行为进行斗争，做党的理论的忠实实践者，方针路线的坚决执行者，政策原则的坚定维护者，确保始终沿着正确的方向前进。</w:t>
      </w:r>
      <w:bookmarkStart w:id="0" w:name="_GoBack"/>
      <w:bookmarkEnd w:id="0"/>
    </w:p>
    <w:p w:rsidR="00EC51E4" w:rsidRPr="00EC51E4" w:rsidRDefault="00EC51E4" w:rsidP="00EC51E4">
      <w:pPr>
        <w:pStyle w:val="a3"/>
        <w:spacing w:after="150" w:afterAutospacing="0"/>
        <w:rPr>
          <w:sz w:val="28"/>
        </w:rPr>
      </w:pPr>
      <w:r w:rsidRPr="00EC51E4">
        <w:rPr>
          <w:sz w:val="28"/>
        </w:rPr>
        <w:t xml:space="preserve">　　二是在工作上讲政治。我们在工作中必须严格按程序、按规矩办事，该沟通沟通，该请示请示，该汇报汇报，不能随心所欲，乱了章法，要时刻保持工作上的主动性，努力做到雷厉风行，立说立行，带着对人民群众的深厚感情去工作，坚持想群众之所想，急群众之所急，帮群众之所需，积极帮助群众做好事、办实事、解难事，着力满足人民群众的新期待、新要求。</w:t>
      </w:r>
    </w:p>
    <w:p w:rsidR="00EC51E4" w:rsidRPr="00EC51E4" w:rsidRDefault="00EC51E4" w:rsidP="00EC51E4">
      <w:pPr>
        <w:pStyle w:val="a3"/>
        <w:spacing w:after="150" w:afterAutospacing="0"/>
        <w:rPr>
          <w:sz w:val="28"/>
        </w:rPr>
      </w:pPr>
      <w:r w:rsidRPr="00EC51E4">
        <w:rPr>
          <w:sz w:val="28"/>
        </w:rPr>
        <w:t xml:space="preserve">　　三是在生活上讲政治。艰苦奋斗是中华民族的传统美德，也是我党的克敌制胜的法宝。生活中，不讲排场，不摆阔气，注意生活小节，衣着打扮，言谈举止都要与自己的身份相适应。要在大是大非面前站稳立场，生活小节面前严格自律，见微知著、防微杜渐，握住小节，守住底线。作为一名党员，我们每个人的形象都代表了党员的整体形象，在新的历史时期，新的形势下，更要认真贯彻执行中央的八项规定，坚持“三严三实”，“两学一做”，进一步转变作风，遵守邳州市及陈楼镇的各项规章制度，努力做一名“四讲四有”的好党员，为陈楼的事业做出自己的贡献。</w:t>
      </w:r>
    </w:p>
    <w:p w:rsidR="00EC51E4" w:rsidRPr="00EC51E4" w:rsidRDefault="00EC51E4" w:rsidP="00EC51E4">
      <w:pPr>
        <w:pStyle w:val="a3"/>
        <w:spacing w:after="150" w:afterAutospacing="0"/>
        <w:ind w:firstLine="480"/>
        <w:rPr>
          <w:sz w:val="28"/>
        </w:rPr>
      </w:pPr>
    </w:p>
    <w:p w:rsidR="00EC51E4" w:rsidRPr="00EC51E4" w:rsidRDefault="00EC51E4" w:rsidP="00EC51E4">
      <w:pPr>
        <w:pStyle w:val="a3"/>
        <w:spacing w:after="150" w:afterAutospacing="0"/>
        <w:rPr>
          <w:sz w:val="28"/>
        </w:rPr>
      </w:pPr>
      <w:r w:rsidRPr="00EC51E4">
        <w:rPr>
          <w:sz w:val="28"/>
        </w:rPr>
        <w:lastRenderedPageBreak/>
        <w:t xml:space="preserve">　　对“讲政治、有信念”的标准要求，特别是关于做到“有信念”，有些党员觉得这些是比较“虚”的，甚至是不以为然。其实，信仰信念并不是虚无缥缈的，虽然属于精神层面的范畴，但具体到行为实践上，却是实实在在的，是有标准、可检验的，我们为此而努力的方向也是很明确的。</w:t>
      </w:r>
    </w:p>
    <w:p w:rsidR="00EC51E4" w:rsidRPr="00EC51E4" w:rsidRDefault="00EC51E4" w:rsidP="00EC51E4">
      <w:pPr>
        <w:pStyle w:val="a3"/>
        <w:spacing w:after="150" w:afterAutospacing="0"/>
        <w:rPr>
          <w:sz w:val="28"/>
        </w:rPr>
      </w:pPr>
      <w:r w:rsidRPr="00EC51E4">
        <w:rPr>
          <w:sz w:val="28"/>
        </w:rPr>
        <w:t xml:space="preserve">　　矢志不移忠诚于党的信仰，这是对信念的塑造。北京日报刊载过一篇文章《张学良谈“国民党为什么打不过共产党”》，围绕这一话题张学良谈了自己的看法，提到：“国民党没有中心思想，党首蒋介石也是一样。与国民党正好相反，共产党有目的，他相信共产主义。甚至于每一个士兵，完全是一个思想——共产主义。信仰就是力量啊。”诚然，信仰的力量坚不可摧，有了对党忠诚坚定的信仰，就有了崇高的精神力量，在任何考验和挑战面前，就可以做到“千磨万击还坚劲，任尔东南西北风”，这就是对信念的塑造。当然，信念的形成不是一蹴而就的，而是有一个刻苦学习和努力实践的过程，需要我们学习党章、党史国史、党纪党规、党的优良传统和党的最新理论成果，在做到对科学理论的理性认同、对历史规律的正确认识、对基本国情的准确把握后，自然可以树立起坚定的信念。</w:t>
      </w:r>
    </w:p>
    <w:p w:rsidR="00EC51E4" w:rsidRPr="00EC51E4" w:rsidRDefault="00EC51E4" w:rsidP="00EC51E4">
      <w:pPr>
        <w:pStyle w:val="a3"/>
        <w:spacing w:after="150" w:afterAutospacing="0"/>
        <w:rPr>
          <w:sz w:val="28"/>
        </w:rPr>
      </w:pPr>
      <w:r w:rsidRPr="00EC51E4">
        <w:rPr>
          <w:sz w:val="28"/>
        </w:rPr>
        <w:t xml:space="preserve">　　彰显共产党人的政治本色，这是对信念的践行。政治本色，反映着共产党员独特的精神、情操和气节。90多年来，我们党在领导革命、建设、改革的过程中，铸就了坚定理想、服务人民、求真务实、开拓创新、清正廉洁、艰苦奋斗等鲜明的政治本色。这些政治本色，是对党的光辉历史和优良传统的总结，是保持党的先进性和纯洁性的内在要求，每一名党员，如果做到始终不渝的保持政治本色，这就是对信念的践行。如何做到这一点，关键是要正确的认识什么是政治本色。政治本色，说到底，还是党性的问题，只有党性纯正，本色才能纯洁。永葆政治本色，在实现路径上要靠锲而不舍的党性锻炼。要把党性锻炼作为一辈子的任务，用长期不懈的学习和修养来塑造，用持续的锻炼和完善来保持，真正做到永不褪色、永不变质。</w:t>
      </w:r>
    </w:p>
    <w:p w:rsidR="00EC51E4" w:rsidRPr="00EC51E4" w:rsidRDefault="00EC51E4" w:rsidP="00EC51E4">
      <w:pPr>
        <w:pStyle w:val="a3"/>
        <w:spacing w:after="150" w:afterAutospacing="0"/>
        <w:rPr>
          <w:sz w:val="28"/>
        </w:rPr>
      </w:pPr>
      <w:r w:rsidRPr="00EC51E4">
        <w:rPr>
          <w:sz w:val="28"/>
        </w:rPr>
        <w:t xml:space="preserve">　　始终保持坚强的政治定力，这是对信念的检验。“疾风知劲草，板荡识诚臣”。在革命战争年代，判断一个党员干部是否合格，需要经过血与火、生与死的考验。如今，在和平建设时期，虽然没有了战争的考验，但我们面临的执政考验、改革开放考验、市场经济考验、外部环境考验，却是长期的、复杂的、严峻的。对这些现实挑战，能做到不为噪音所扰、不为歪风所惑、不为暗流所动，在纷</w:t>
      </w:r>
      <w:r w:rsidRPr="00EC51E4">
        <w:rPr>
          <w:sz w:val="28"/>
        </w:rPr>
        <w:lastRenderedPageBreak/>
        <w:t>繁复杂的形势变化中，始终保持强大的政治定力，坚持正确政治方向，这就是牢固的信念。做一名合格党员，就要把时刻坚定理想信念作为人生的终生课题，体现在道路自信、理论自信、制度自信上，体现在对大是大非、重大原则问题上的鲜明态度、坚定立场上，体现在对错误思潮、言论、观点的正面回击、发声亮剑上，无论何时何地，始终做到“乱云飞渡仍从容”。</w:t>
      </w:r>
    </w:p>
    <w:p w:rsidR="00EC51E4" w:rsidRDefault="00EC51E4" w:rsidP="00EC51E4"/>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lastRenderedPageBreak/>
        <w:t>第四讲</w:t>
      </w:r>
    </w:p>
    <w:p w:rsidR="00EC51E4" w:rsidRPr="00EC51E4" w:rsidRDefault="00EC51E4" w:rsidP="00EC51E4">
      <w:pPr>
        <w:pStyle w:val="a3"/>
        <w:shd w:val="clear" w:color="auto" w:fill="FFFFFF"/>
        <w:spacing w:before="180" w:beforeAutospacing="0" w:after="180" w:afterAutospacing="0" w:line="432" w:lineRule="atLeast"/>
        <w:ind w:firstLine="480"/>
        <w:rPr>
          <w:rFonts w:asciiTheme="majorEastAsia" w:eastAsiaTheme="majorEastAsia" w:hAnsiTheme="majorEastAsia"/>
          <w:color w:val="000000"/>
          <w:sz w:val="28"/>
        </w:rPr>
      </w:pPr>
      <w:r w:rsidRPr="00EC51E4">
        <w:rPr>
          <w:rFonts w:asciiTheme="majorEastAsia" w:eastAsiaTheme="majorEastAsia" w:hAnsiTheme="majorEastAsia" w:hint="eastAsia"/>
          <w:color w:val="000000"/>
          <w:sz w:val="28"/>
        </w:rPr>
        <w:t>汕尾日报讯（记者唐日升通讯员曾国明陈立宏）今年8月份以来，海丰县上自县四套班子领导成员，下至村（社区）基层党员干部，都积极主动投入到以“学党章强党性，讲规矩守纪律”为主题的纪律教育学习月活动上来。活动期间，该县各地各单位组织学习座谈会380多场次，领导带头讲党课216场次1.8万人次参加；136个单位6128名党员干部到红宫红场、彭湃故居、革命烈士暨革命斗争史纪念馆等廉政教育基地体验“红色课堂”教育，12542名党员干部参与党规党纪知识测试。</w:t>
      </w:r>
    </w:p>
    <w:p w:rsidR="00EC51E4" w:rsidRPr="00EC51E4" w:rsidRDefault="00EC51E4" w:rsidP="00EC51E4">
      <w:pPr>
        <w:pStyle w:val="a3"/>
        <w:shd w:val="clear" w:color="auto" w:fill="FFFFFF"/>
        <w:spacing w:before="180" w:beforeAutospacing="0" w:after="180" w:afterAutospacing="0" w:line="432" w:lineRule="atLeast"/>
        <w:ind w:firstLine="480"/>
        <w:rPr>
          <w:rFonts w:asciiTheme="majorEastAsia" w:eastAsiaTheme="majorEastAsia" w:hAnsiTheme="majorEastAsia" w:hint="eastAsia"/>
          <w:color w:val="000000"/>
          <w:sz w:val="28"/>
        </w:rPr>
      </w:pPr>
      <w:r w:rsidRPr="00EC51E4">
        <w:rPr>
          <w:rFonts w:asciiTheme="majorEastAsia" w:eastAsiaTheme="majorEastAsia" w:hAnsiTheme="majorEastAsia" w:hint="eastAsia"/>
          <w:color w:val="000000"/>
          <w:sz w:val="28"/>
        </w:rPr>
        <w:t>该县围绕“学党章强党性、讲规矩守纪律”的主题，紧扣特色鲜明、形式多样、内容丰富、求真务实、载体创新的思路，结合正在开展的“两学一做”学习教育和政务整治、正风肃纪集中行动以及省委巡视反馈整改等，有计划、有步骤地铺开了一系列融知识性、趣味性、教育性、警示性于一体的学教活动。</w:t>
      </w:r>
    </w:p>
    <w:p w:rsidR="00EC51E4" w:rsidRPr="00EC51E4" w:rsidRDefault="00EC51E4" w:rsidP="00EC51E4">
      <w:pPr>
        <w:pStyle w:val="a3"/>
        <w:shd w:val="clear" w:color="auto" w:fill="FFFFFF"/>
        <w:spacing w:before="180" w:beforeAutospacing="0" w:after="180" w:afterAutospacing="0" w:line="432" w:lineRule="atLeast"/>
        <w:ind w:firstLine="480"/>
        <w:rPr>
          <w:rFonts w:asciiTheme="majorEastAsia" w:eastAsiaTheme="majorEastAsia" w:hAnsiTheme="majorEastAsia" w:hint="eastAsia"/>
          <w:color w:val="000000"/>
          <w:sz w:val="28"/>
        </w:rPr>
      </w:pPr>
      <w:r w:rsidRPr="00EC51E4">
        <w:rPr>
          <w:rFonts w:asciiTheme="majorEastAsia" w:eastAsiaTheme="majorEastAsia" w:hAnsiTheme="majorEastAsia" w:hint="eastAsia"/>
          <w:color w:val="000000"/>
          <w:sz w:val="28"/>
        </w:rPr>
        <w:t>该县除了召开三级党员干部纪律教育学习月活动动员会之外，还邀请省纪委宣传部副部长王景喜为全县300多名科级以上领导干部作党风廉政建设和反腐败斗争形势辅导报告，详细解读当前党风廉政建设和反腐斗争的形势，进一步增强责任感、紧迫感，推动反腐倡廉工作落实到位。</w:t>
      </w:r>
    </w:p>
    <w:p w:rsidR="00EC51E4" w:rsidRPr="00EC51E4" w:rsidRDefault="00EC51E4" w:rsidP="00EC51E4">
      <w:pPr>
        <w:pStyle w:val="a3"/>
        <w:shd w:val="clear" w:color="auto" w:fill="FFFFFF"/>
        <w:spacing w:before="180" w:beforeAutospacing="0" w:after="180" w:afterAutospacing="0" w:line="432" w:lineRule="atLeast"/>
        <w:ind w:firstLine="480"/>
        <w:rPr>
          <w:rFonts w:asciiTheme="majorEastAsia" w:eastAsiaTheme="majorEastAsia" w:hAnsiTheme="majorEastAsia" w:hint="eastAsia"/>
          <w:color w:val="000000"/>
          <w:sz w:val="28"/>
        </w:rPr>
      </w:pPr>
      <w:r w:rsidRPr="00EC51E4">
        <w:rPr>
          <w:rFonts w:asciiTheme="majorEastAsia" w:eastAsiaTheme="majorEastAsia" w:hAnsiTheme="majorEastAsia" w:hint="eastAsia"/>
          <w:color w:val="000000"/>
          <w:sz w:val="28"/>
        </w:rPr>
        <w:t>利用红宫红场、海丰县革命烈士暨革命斗争史纪念馆、彭湃故居等廉政教育基地对党员干部进行“红色课堂”教育，是该县开展学教活动的一大亮点。为进一步增强党员干部的党章党规党纪意识，该县在“海丰县革命烈士暨革命斗争史纪念馆”临时展厅举办了“海丰县2016年纪律教育学习月活动专题展”。通过大量生动翔实的图文资料、场景塑造等手段，重点解读了《党章》、《中国共产党纪律处分条例》、《中国共产党廉洁自律准则》、《中国共产党问责条例》的有关条文规定，并选择近期市、县查处的典型案例，用身边事教育警示身边人。全县各镇（场）、村（社区）和县直各单位6128名党员干部参观了专题展。同时，该县纪委还牵头组织举</w:t>
      </w:r>
      <w:r w:rsidRPr="00EC51E4">
        <w:rPr>
          <w:rFonts w:asciiTheme="majorEastAsia" w:eastAsiaTheme="majorEastAsia" w:hAnsiTheme="majorEastAsia" w:hint="eastAsia"/>
          <w:color w:val="000000"/>
          <w:sz w:val="28"/>
        </w:rPr>
        <w:lastRenderedPageBreak/>
        <w:t>办了“清廉修身、廉洁齐家”、“尊崇党章、做合格党员”、党章党规党纪知识测试等多种活动。</w:t>
      </w:r>
    </w:p>
    <w:p w:rsidR="00EC51E4" w:rsidRPr="00EC51E4" w:rsidRDefault="00EC51E4" w:rsidP="00EC51E4">
      <w:pPr>
        <w:pStyle w:val="a3"/>
        <w:shd w:val="clear" w:color="auto" w:fill="FFFFFF"/>
        <w:spacing w:before="180" w:beforeAutospacing="0" w:after="180" w:afterAutospacing="0" w:line="432" w:lineRule="atLeast"/>
        <w:ind w:firstLine="480"/>
        <w:rPr>
          <w:rFonts w:asciiTheme="majorEastAsia" w:eastAsiaTheme="majorEastAsia" w:hAnsiTheme="majorEastAsia" w:hint="eastAsia"/>
          <w:color w:val="000000"/>
          <w:sz w:val="28"/>
        </w:rPr>
      </w:pPr>
      <w:r w:rsidRPr="00EC51E4">
        <w:rPr>
          <w:rFonts w:asciiTheme="majorEastAsia" w:eastAsiaTheme="majorEastAsia" w:hAnsiTheme="majorEastAsia" w:hint="eastAsia"/>
          <w:color w:val="000000"/>
          <w:sz w:val="28"/>
        </w:rPr>
        <w:t>该县党政主要领导、纪委书记带头为领导干部上廉政党课；机关企事业单位一把手为党员干部上廉政党课；各镇场党委（党组）就如何加强作风建设提出要求。各地各单位开设了学习专栏，4800多名党员干部撰写了心得体会。</w:t>
      </w:r>
    </w:p>
    <w:p w:rsidR="00EC51E4" w:rsidRPr="00EC51E4" w:rsidRDefault="00EC51E4" w:rsidP="00EC51E4">
      <w:pPr>
        <w:pStyle w:val="a3"/>
        <w:shd w:val="clear" w:color="auto" w:fill="FFFFFF"/>
        <w:spacing w:before="180" w:beforeAutospacing="0" w:after="180" w:afterAutospacing="0" w:line="432" w:lineRule="atLeast"/>
        <w:ind w:firstLine="480"/>
        <w:rPr>
          <w:rFonts w:asciiTheme="majorEastAsia" w:eastAsiaTheme="majorEastAsia" w:hAnsiTheme="majorEastAsia" w:hint="eastAsia"/>
          <w:color w:val="000000"/>
          <w:sz w:val="28"/>
        </w:rPr>
      </w:pPr>
      <w:r w:rsidRPr="00EC51E4">
        <w:rPr>
          <w:rFonts w:asciiTheme="majorEastAsia" w:eastAsiaTheme="majorEastAsia" w:hAnsiTheme="majorEastAsia" w:hint="eastAsia"/>
          <w:color w:val="000000"/>
          <w:sz w:val="28"/>
        </w:rPr>
        <w:t>该县各地各单位在完成“规定动作”的同时，增加“自选动作”，不断创新载体，丰富活动内容，做到各具特色、亮点纷呈,增强教育学习的吸引力和感染力。</w:t>
      </w:r>
    </w:p>
    <w:p w:rsidR="00EC51E4" w:rsidRPr="00EC51E4" w:rsidRDefault="00EC51E4" w:rsidP="00EC51E4">
      <w:pPr>
        <w:pStyle w:val="a3"/>
        <w:shd w:val="clear" w:color="auto" w:fill="FFFFFF"/>
        <w:spacing w:before="180" w:beforeAutospacing="0" w:after="180" w:afterAutospacing="0" w:line="432" w:lineRule="atLeast"/>
        <w:ind w:firstLine="480"/>
        <w:rPr>
          <w:rFonts w:asciiTheme="majorEastAsia" w:eastAsiaTheme="majorEastAsia" w:hAnsiTheme="majorEastAsia" w:hint="eastAsia"/>
          <w:color w:val="000000"/>
          <w:sz w:val="28"/>
        </w:rPr>
      </w:pPr>
      <w:r w:rsidRPr="00EC51E4">
        <w:rPr>
          <w:rFonts w:asciiTheme="majorEastAsia" w:eastAsiaTheme="majorEastAsia" w:hAnsiTheme="majorEastAsia" w:hint="eastAsia"/>
          <w:color w:val="000000"/>
          <w:sz w:val="28"/>
        </w:rPr>
        <w:t>公平镇在公平中学后山杨其珊革命烈士纪念碑及公平镇平新村委下军田村周凤（彭湃母亲）故居创建了公平镇廉政教育基地。革命老区赤石镇组织全体党员干部到该镇大安峒红军医院旧址、大安峒含头岭村曹家祠——中共江南地区扩大会议旧址、秋塘五龙峰潭公爷庙——海丰民主县政府成立旧址等参观学习，重温党的光辉历史，接受革命传统教育。城东镇结合“直联制”、“禁毒涉枪巡查”等工作，开展纪律教育学习进农村基层活动，由驻队领导主持，召开各村纪律教育学习月辅导会，推动村干部和农村党员做到“学党章强党性，讲规矩守纪律”。梅陇镇开展“清廉修身、廉洁齐家”教育活动，发放“树立廉洁家风”倡议书，以手机拍摄和微视频作品征集等形式，组织“廉洁齐家·最美家庭”评选及“最美家风故事”征集活动，寻找和宣传机关干部“最美家庭”。</w:t>
      </w:r>
    </w:p>
    <w:p w:rsidR="00EC51E4" w:rsidRPr="00EC51E4" w:rsidRDefault="00EC51E4" w:rsidP="00EC51E4">
      <w:pPr>
        <w:pStyle w:val="a3"/>
        <w:shd w:val="clear" w:color="auto" w:fill="FFFFFF"/>
        <w:spacing w:before="180" w:beforeAutospacing="0" w:after="180" w:afterAutospacing="0" w:line="432" w:lineRule="atLeast"/>
        <w:ind w:firstLine="480"/>
        <w:rPr>
          <w:rFonts w:asciiTheme="majorEastAsia" w:eastAsiaTheme="majorEastAsia" w:hAnsiTheme="majorEastAsia" w:hint="eastAsia"/>
          <w:color w:val="000000"/>
          <w:sz w:val="28"/>
        </w:rPr>
      </w:pPr>
      <w:r w:rsidRPr="00EC51E4">
        <w:rPr>
          <w:rFonts w:asciiTheme="majorEastAsia" w:eastAsiaTheme="majorEastAsia" w:hAnsiTheme="majorEastAsia" w:hint="eastAsia"/>
          <w:color w:val="000000"/>
          <w:sz w:val="28"/>
        </w:rPr>
        <w:t>海丰县各地各单位因地制宜，围绕省委巡视反馈意见，针对落实中央八项规定精神和“四风”问题，狠抓整改落实，进一步完善各项规章制度，建立改进作风建设长效机制。县供水总公司结合“政务整治、正风肃纪”活动，通过多种形式，广泛征求意见，查摆出公司目前存在的问题，并从上下班制度执行、抄表工作监督机制、加快管网改造的步伐和提高职工思想道德素质与服务水平等四个方面着手认真落实整改。县供电局开展劳动纪律整饬月工作，对局本部、17个供电所和6个配网运维中心开展明查暗访，对违反劳动纪律的进行通报批评，进一步促进了机关作风的转变。海城、城</w:t>
      </w:r>
      <w:r w:rsidRPr="00EC51E4">
        <w:rPr>
          <w:rFonts w:asciiTheme="majorEastAsia" w:eastAsiaTheme="majorEastAsia" w:hAnsiTheme="majorEastAsia" w:hint="eastAsia"/>
          <w:color w:val="000000"/>
          <w:sz w:val="28"/>
        </w:rPr>
        <w:lastRenderedPageBreak/>
        <w:t>东、附城、梅陇、可塘、赤坑、赤石、黄羌等镇针对省委巡视反馈问题，进一步建章立制，切实加强财经管理，规范津贴补贴发放，认真开展“直联制”、“禁毒涉枪巡查”、卫生环境整治等工作。开展活动以来，各镇着力整治镇村“脏乱差”环境，完善农村垃圾处理设备设施，建立垃圾处理不落地长效机制，构建整洁、优美、有序城乡环境，环境卫生面貌焕然一新。如陶河镇按照市县“三大建设”部署，进行“环境卫生”建设，建立一个2000多平方米的垃圾中转站，把全镇18个村（社区）的生产生活垃圾纳入转运点，配套900多个垃圾桶，做到每日清理和转运。</w:t>
      </w: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lastRenderedPageBreak/>
        <w:t>第五讲</w:t>
      </w:r>
    </w:p>
    <w:p w:rsidR="00EC51E4" w:rsidRPr="00EC51E4" w:rsidRDefault="00EC51E4" w:rsidP="00EC51E4">
      <w:pPr>
        <w:pStyle w:val="a3"/>
        <w:shd w:val="clear" w:color="auto" w:fill="FFFFFF"/>
        <w:spacing w:before="0" w:beforeAutospacing="0" w:after="150" w:afterAutospacing="0" w:line="420" w:lineRule="atLeast"/>
        <w:ind w:firstLineChars="200" w:firstLine="560"/>
        <w:rPr>
          <w:rFonts w:asciiTheme="majorEastAsia" w:eastAsiaTheme="majorEastAsia" w:hAnsiTheme="majorEastAsia"/>
          <w:color w:val="000000"/>
          <w:sz w:val="28"/>
          <w:szCs w:val="21"/>
        </w:rPr>
      </w:pPr>
      <w:r w:rsidRPr="00EC51E4">
        <w:rPr>
          <w:rFonts w:asciiTheme="majorEastAsia" w:eastAsiaTheme="majorEastAsia" w:hAnsiTheme="majorEastAsia" w:hint="eastAsia"/>
          <w:color w:val="000000"/>
          <w:sz w:val="28"/>
          <w:szCs w:val="21"/>
        </w:rPr>
        <w:t>天山网讯（通讯员杨莉报道）</w:t>
      </w:r>
      <w:smartTag w:uri="urn:schemas-microsoft-com:office:smarttags" w:element="chsdate">
        <w:smartTagPr>
          <w:attr w:name="IsROCDate" w:val="False"/>
          <w:attr w:name="IsLunarDate" w:val="False"/>
          <w:attr w:name="Day" w:val="28"/>
          <w:attr w:name="Month" w:val="9"/>
          <w:attr w:name="Year" w:val="2016"/>
        </w:smartTagPr>
        <w:r w:rsidRPr="00EC51E4">
          <w:rPr>
            <w:rFonts w:asciiTheme="majorEastAsia" w:eastAsiaTheme="majorEastAsia" w:hAnsiTheme="majorEastAsia" w:hint="eastAsia"/>
            <w:color w:val="000000"/>
            <w:sz w:val="28"/>
            <w:szCs w:val="21"/>
          </w:rPr>
          <w:t>9月28日</w:t>
        </w:r>
      </w:smartTag>
      <w:r w:rsidRPr="00EC51E4">
        <w:rPr>
          <w:rFonts w:asciiTheme="majorEastAsia" w:eastAsiaTheme="majorEastAsia" w:hAnsiTheme="majorEastAsia" w:hint="eastAsia"/>
          <w:color w:val="000000"/>
          <w:sz w:val="28"/>
          <w:szCs w:val="21"/>
        </w:rPr>
        <w:t>，开发区财政局开展“讲规矩、有纪律”主题活动。财政局局长李欣围绕“讲规矩、有纪律”做了专题报告。</w:t>
      </w:r>
    </w:p>
    <w:p w:rsidR="00EC51E4" w:rsidRPr="00EC51E4" w:rsidRDefault="00EC51E4" w:rsidP="00EC51E4">
      <w:pPr>
        <w:pStyle w:val="a3"/>
        <w:shd w:val="clear" w:color="auto" w:fill="FFFFFF"/>
        <w:spacing w:before="0" w:beforeAutospacing="0" w:after="150" w:afterAutospacing="0" w:line="420" w:lineRule="atLeast"/>
        <w:ind w:firstLineChars="200" w:firstLine="560"/>
        <w:rPr>
          <w:rFonts w:asciiTheme="majorEastAsia" w:eastAsiaTheme="majorEastAsia" w:hAnsiTheme="majorEastAsia" w:hint="eastAsia"/>
          <w:color w:val="000000"/>
          <w:sz w:val="28"/>
          <w:szCs w:val="21"/>
        </w:rPr>
      </w:pPr>
      <w:r w:rsidRPr="00EC51E4">
        <w:rPr>
          <w:rFonts w:asciiTheme="majorEastAsia" w:eastAsiaTheme="majorEastAsia" w:hAnsiTheme="majorEastAsia" w:hint="eastAsia"/>
          <w:color w:val="000000"/>
          <w:sz w:val="28"/>
          <w:szCs w:val="21"/>
        </w:rPr>
        <w:t>李欣表示，做一名合格的党员干部必须要讲规矩、有纪律，始终把规矩和纪律挺在前面，要学纪律、懂规矩，做到时刻心存敬畏；要慎思笃行，做到言行讲规矩守纪律；要遵章守纪，做守纪律能干事的党员干部；要内化于心、外化于行，扎实开展好“两学一做”学习教育。</w:t>
      </w:r>
      <w:r w:rsidRPr="00EC51E4">
        <w:rPr>
          <w:rFonts w:asciiTheme="majorEastAsia" w:eastAsia="MS Gothic" w:hAnsi="MS Gothic" w:cs="MS Gothic" w:hint="eastAsia"/>
          <w:color w:val="000000"/>
          <w:sz w:val="28"/>
          <w:szCs w:val="21"/>
        </w:rPr>
        <w:t> </w:t>
      </w:r>
      <w:r w:rsidRPr="00EC51E4">
        <w:rPr>
          <w:rFonts w:asciiTheme="majorEastAsia" w:eastAsia="MS Gothic" w:hAnsi="MS Gothic" w:cs="MS Gothic" w:hint="eastAsia"/>
          <w:color w:val="000000"/>
          <w:sz w:val="28"/>
          <w:szCs w:val="21"/>
        </w:rPr>
        <w:t> </w:t>
      </w:r>
      <w:r w:rsidRPr="00EC51E4">
        <w:rPr>
          <w:rFonts w:asciiTheme="majorEastAsia" w:eastAsia="MS Gothic" w:hAnsi="MS Gothic" w:cs="MS Gothic" w:hint="eastAsia"/>
          <w:color w:val="000000"/>
          <w:sz w:val="28"/>
          <w:szCs w:val="21"/>
        </w:rPr>
        <w:t> </w:t>
      </w:r>
      <w:r w:rsidRPr="00EC51E4">
        <w:rPr>
          <w:rFonts w:asciiTheme="majorEastAsia" w:eastAsia="MS Gothic" w:hAnsi="MS Gothic" w:cs="MS Gothic" w:hint="eastAsia"/>
          <w:color w:val="000000"/>
          <w:sz w:val="28"/>
          <w:szCs w:val="21"/>
        </w:rPr>
        <w:t> </w:t>
      </w:r>
    </w:p>
    <w:p w:rsidR="00EC51E4" w:rsidRPr="00EC51E4" w:rsidRDefault="00EC51E4" w:rsidP="00EC51E4">
      <w:pPr>
        <w:pStyle w:val="a3"/>
        <w:shd w:val="clear" w:color="auto" w:fill="FFFFFF"/>
        <w:spacing w:before="0" w:beforeAutospacing="0" w:after="150" w:afterAutospacing="0" w:line="420" w:lineRule="atLeast"/>
        <w:ind w:firstLineChars="200" w:firstLine="560"/>
        <w:rPr>
          <w:rFonts w:asciiTheme="majorEastAsia" w:eastAsiaTheme="majorEastAsia" w:hAnsiTheme="majorEastAsia" w:hint="eastAsia"/>
          <w:color w:val="000000"/>
          <w:sz w:val="28"/>
          <w:szCs w:val="21"/>
        </w:rPr>
      </w:pPr>
      <w:r w:rsidRPr="00EC51E4">
        <w:rPr>
          <w:rFonts w:asciiTheme="majorEastAsia" w:eastAsiaTheme="majorEastAsia" w:hAnsiTheme="majorEastAsia" w:hint="eastAsia"/>
          <w:color w:val="000000"/>
          <w:sz w:val="28"/>
          <w:szCs w:val="21"/>
        </w:rPr>
        <w:t>李欣要求，财政局全体党员干部必须牢固树立规矩、纪律意识，通过开展“两学一做”学习教育，把规矩和纪律刻印在心，始终做到心有所畏、言有所戒、行有所止，做知规矩、懂规矩、做政治上的“明白人”。</w:t>
      </w:r>
      <w:r w:rsidRPr="00EC51E4">
        <w:rPr>
          <w:rFonts w:asciiTheme="majorEastAsia" w:eastAsia="MS Gothic" w:hAnsi="MS Gothic" w:cs="MS Gothic" w:hint="eastAsia"/>
          <w:color w:val="000000"/>
          <w:sz w:val="28"/>
          <w:szCs w:val="21"/>
        </w:rPr>
        <w:t> </w:t>
      </w:r>
      <w:r w:rsidRPr="00EC51E4">
        <w:rPr>
          <w:rFonts w:asciiTheme="majorEastAsia" w:eastAsia="MS Gothic" w:hAnsi="MS Gothic" w:cs="MS Gothic" w:hint="eastAsia"/>
          <w:color w:val="000000"/>
          <w:sz w:val="28"/>
          <w:szCs w:val="21"/>
        </w:rPr>
        <w:t> </w:t>
      </w:r>
      <w:r w:rsidRPr="00EC51E4">
        <w:rPr>
          <w:rFonts w:asciiTheme="majorEastAsia" w:eastAsia="MS Gothic" w:hAnsi="MS Gothic" w:cs="MS Gothic" w:hint="eastAsia"/>
          <w:color w:val="000000"/>
          <w:sz w:val="28"/>
          <w:szCs w:val="21"/>
        </w:rPr>
        <w:t> </w:t>
      </w:r>
      <w:r w:rsidRPr="00EC51E4">
        <w:rPr>
          <w:rFonts w:asciiTheme="majorEastAsia" w:eastAsia="MS Gothic" w:hAnsi="MS Gothic" w:cs="MS Gothic" w:hint="eastAsia"/>
          <w:color w:val="000000"/>
          <w:sz w:val="28"/>
          <w:szCs w:val="21"/>
        </w:rPr>
        <w:t> </w:t>
      </w:r>
    </w:p>
    <w:p w:rsidR="00EC51E4" w:rsidRDefault="00EC51E4" w:rsidP="00EC51E4">
      <w:pPr>
        <w:pStyle w:val="a3"/>
        <w:shd w:val="clear" w:color="auto" w:fill="FFFFFF"/>
        <w:spacing w:before="0" w:beforeAutospacing="0" w:after="150" w:afterAutospacing="0" w:line="420" w:lineRule="atLeast"/>
        <w:ind w:firstLineChars="200" w:firstLine="560"/>
        <w:rPr>
          <w:rFonts w:hint="eastAsia"/>
          <w:color w:val="000000"/>
          <w:sz w:val="21"/>
          <w:szCs w:val="21"/>
        </w:rPr>
      </w:pPr>
      <w:r w:rsidRPr="00EC51E4">
        <w:rPr>
          <w:rFonts w:asciiTheme="majorEastAsia" w:eastAsiaTheme="majorEastAsia" w:hAnsiTheme="majorEastAsia" w:hint="eastAsia"/>
          <w:color w:val="000000"/>
          <w:sz w:val="28"/>
          <w:szCs w:val="21"/>
        </w:rPr>
        <w:t>经过讨论发言，财政局党员们一致认为，“讲规矩、有纪律”是在作风建设的新常态下，对党员干部提出的新要求，作为党员干部应该把纪律作风建设摆在首位，要时刻绷紧自律这根弦，严于律己，干净做事，要在生活上严守道德底线;在工作中遵守工作纪律;在做人上坚守党纪国法，切实增强行动上的自觉，严格按党性原则办事、按政策法规办事、按制度程序办事，真正把改进作风落到实处。</w:t>
      </w:r>
      <w:r w:rsidRPr="00EC51E4">
        <w:rPr>
          <w:rFonts w:asciiTheme="majorEastAsia" w:eastAsia="MS Gothic" w:hAnsi="MS Gothic" w:cs="MS Gothic" w:hint="eastAsia"/>
          <w:color w:val="000000"/>
          <w:sz w:val="28"/>
          <w:szCs w:val="21"/>
        </w:rPr>
        <w:t> </w:t>
      </w:r>
      <w:r>
        <w:rPr>
          <w:rFonts w:ascii="MS Gothic" w:eastAsia="MS Gothic" w:hAnsi="MS Gothic" w:cs="MS Gothic" w:hint="eastAsia"/>
          <w:color w:val="000000"/>
          <w:sz w:val="21"/>
          <w:szCs w:val="21"/>
        </w:rPr>
        <w:t> </w:t>
      </w:r>
      <w:r>
        <w:rPr>
          <w:rFonts w:ascii="MS Gothic" w:eastAsia="MS Gothic" w:hAnsi="MS Gothic" w:cs="MS Gothic" w:hint="eastAsia"/>
          <w:color w:val="000000"/>
          <w:sz w:val="21"/>
          <w:szCs w:val="21"/>
        </w:rPr>
        <w:t> </w:t>
      </w:r>
      <w:r>
        <w:rPr>
          <w:rFonts w:ascii="MS Gothic" w:eastAsia="MS Gothic" w:hAnsi="MS Gothic" w:cs="MS Gothic" w:hint="eastAsia"/>
          <w:color w:val="000000"/>
          <w:sz w:val="21"/>
          <w:szCs w:val="21"/>
        </w:rPr>
        <w:t> </w:t>
      </w: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b/>
          <w:sz w:val="36"/>
          <w:szCs w:val="36"/>
        </w:rPr>
        <w:lastRenderedPageBreak/>
        <w:t>第六讲</w:t>
      </w:r>
    </w:p>
    <w:p w:rsidR="00EC51E4" w:rsidRPr="00EC51E4" w:rsidRDefault="00EC51E4" w:rsidP="00EC51E4">
      <w:pPr>
        <w:pStyle w:val="a3"/>
        <w:shd w:val="clear" w:color="auto" w:fill="FFFFFF"/>
        <w:spacing w:before="0" w:beforeAutospacing="0" w:after="0" w:afterAutospacing="0" w:line="390" w:lineRule="atLeast"/>
        <w:ind w:firstLineChars="200" w:firstLine="560"/>
        <w:rPr>
          <w:rFonts w:asciiTheme="majorEastAsia" w:eastAsiaTheme="majorEastAsia" w:hAnsiTheme="majorEastAsia"/>
          <w:color w:val="000000"/>
          <w:sz w:val="28"/>
          <w:szCs w:val="28"/>
        </w:rPr>
      </w:pPr>
      <w:smartTag w:uri="urn:schemas-microsoft-com:office:smarttags" w:element="chsdate">
        <w:smartTagPr>
          <w:attr w:name="IsROCDate" w:val="False"/>
          <w:attr w:name="IsLunarDate" w:val="False"/>
          <w:attr w:name="Day" w:val="5"/>
          <w:attr w:name="Month" w:val="9"/>
          <w:attr w:name="Year" w:val="2016"/>
        </w:smartTagPr>
        <w:r w:rsidRPr="00EC51E4">
          <w:rPr>
            <w:rFonts w:asciiTheme="majorEastAsia" w:eastAsiaTheme="majorEastAsia" w:hAnsiTheme="majorEastAsia" w:hint="eastAsia"/>
            <w:color w:val="000000"/>
            <w:sz w:val="28"/>
            <w:szCs w:val="28"/>
          </w:rPr>
          <w:t>9月5日</w:t>
        </w:r>
      </w:smartTag>
      <w:r w:rsidRPr="00EC51E4">
        <w:rPr>
          <w:rFonts w:asciiTheme="majorEastAsia" w:eastAsiaTheme="majorEastAsia" w:hAnsiTheme="majorEastAsia" w:hint="eastAsia"/>
          <w:color w:val="000000"/>
          <w:sz w:val="28"/>
          <w:szCs w:val="28"/>
        </w:rPr>
        <w:t>，中央纪委通报了5起执纪审查中发现的中管干部违反中央八项规定精神问题。被通报的行为包括接受宴请、公款旅游、安排陪读、违规使用公车等。据统计，在中央纪委今年以来的官员违纪通报中，至少已有23名中管干部涉违反八项规定问题。</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近年来，管党治党的篱笆越收越紧、特权横行的空间越来越小、守纪律讲规矩已经不只是口头要求，相反，纪律、规矩已经真正变成了带电的“高压线”。因此，党员干部们需要注意，以下这些边界必须分清！</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w:t>
      </w:r>
      <w:r w:rsidRPr="00EC51E4">
        <w:rPr>
          <w:rStyle w:val="a4"/>
          <w:rFonts w:asciiTheme="majorEastAsia" w:eastAsiaTheme="majorEastAsia" w:hAnsiTheme="majorEastAsia" w:hint="eastAsia"/>
          <w:color w:val="000000"/>
          <w:sz w:val="28"/>
          <w:szCs w:val="28"/>
          <w:bdr w:val="none" w:sz="0" w:space="0" w:color="auto" w:frame="1"/>
        </w:rPr>
        <w:t>哪些行为属于违规配备使用公车？</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违规配备使用公车问题主要有7种形式：</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公车私用；</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违规换用、借用、占用下属单位或者其他单位和个人的车辆；</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违规私停私放；</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违规超编制配备公车；</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违规配备超标车；</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违规装饰公车；</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其他违规配备使用公车问题。</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问：公车改革后，各单位公车减少，出于工作需要可找下属单位借车吗？</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答：《党政机关厉行节约反对浪费条例》第二十六条规定，不得以任何方式换用、借用、占用下属单位或其他单位和个人的车辆，不得接受企事业单位和个人赠送的车辆。《党政机关公务用车配备使用管理办法》第十七条规定，党政机关不得对外出租出借公务用车，不得借用、占用下属单位或者其他单位车辆，不得接受企业捐赠车辆。</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问：可否把公车开回住宅小区停放？</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答：《党政机关公务用车配备使用管理办法》第十五条规定，一般公务用车严格执行指定地点停放制度，节假日期间除特殊工作需要外应封存停驶。正常情况下，公车一般应停放在工作场所停车场。除此以外，应办理相关指定地点停放手续，否则违规。</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w:t>
      </w:r>
      <w:r w:rsidRPr="00EC51E4">
        <w:rPr>
          <w:rStyle w:val="a4"/>
          <w:rFonts w:asciiTheme="majorEastAsia" w:eastAsiaTheme="majorEastAsia" w:hAnsiTheme="majorEastAsia" w:hint="eastAsia"/>
          <w:color w:val="000000"/>
          <w:sz w:val="28"/>
          <w:szCs w:val="28"/>
          <w:bdr w:val="none" w:sz="0" w:space="0" w:color="auto" w:frame="1"/>
        </w:rPr>
        <w:t>公款旅游、宴请等均违规</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《中国共产党党员领导干部廉洁从政若干准则》明确规定，禁止违反公共财物管理和使用的规定，假公济私、化公为私。不准公款旅游或者变相用公款旅游；不准用公款参与高消费娱乐等。</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lastRenderedPageBreak/>
        <w:t xml:space="preserve">　　以下8种行为属于违规：</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用公款报销或者支付应由个人负担的费用；</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违反规定借用公款、公物或者将公款、公物借给他人；</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私存私放公款；</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用公款旅游或者变相用公款旅游；</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用公款参与高消费娱乐、健身活动和获取各种形式的俱乐部会员资格；</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违反规定用公款购买商业保险，缴纳住房公积金，滥发津贴、补贴、奖金等；</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非法占有公共财物，或者以象征性地支付钱款等方式非法占有公共财物；</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挪用或者拆借社会保障基金、住房公积金等公共资金或者其他财政资金。</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党员领导干部尤其是县处级以上党员领导干部利用职权或者利用职务和地位之便，用公款报销和支付应由个人承担的费用，是一种严重侵犯国家、集体财产的违纪行为，会造成恶劣影响。</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需要注意的是，只要是动用公款，无论用什么形式报销和支付应由个人负担的费用都是不允许的。</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党员领导干部利用职权或者利用职务和地位形成的便利条件，用公款报销应由个人负担的费用的，依照《党纪处分条例》第七十二条的规定处理。</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党纪处分条例》第七十二条规定：“利用职务上的便利，非法占有非本人经管的国家、集体和个人财物，或者以购买物品时象征性地支付钱款等方式非法占有国家、集体和个人财物，或者无偿、象征性地支付报酬接受服务、使用劳务，情节较轻的，给予警告或者严重警告处分；情节较重的，给予撤销党内职务或者留党察看处分；情节严重的，给予开除党籍处分。利用职务上的便利，将本人或者亲属应当由个人支付的费用，由下属单位或者其他单位支付、报销的，依照前款规定处理。利用职务上的便利，将配偶、子女及其配偶应当由个人支付的出国（境）留学费用，由他人支付、报销的，依照第一款规定处理。”</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w:t>
      </w:r>
      <w:r w:rsidRPr="00EC51E4">
        <w:rPr>
          <w:rStyle w:val="a4"/>
          <w:rFonts w:asciiTheme="majorEastAsia" w:eastAsiaTheme="majorEastAsia" w:hAnsiTheme="majorEastAsia" w:hint="eastAsia"/>
          <w:color w:val="000000"/>
          <w:sz w:val="28"/>
          <w:szCs w:val="28"/>
          <w:bdr w:val="none" w:sz="0" w:space="0" w:color="auto" w:frame="1"/>
        </w:rPr>
        <w:t>干部参加学习培训要注意这些</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中共中央组织部《关于在干部教育培训中进一步加强学员管理的规定》中要求：</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lastRenderedPageBreak/>
        <w:t xml:space="preserve">　　干部在校学习期间，要住在学员宿舍，吃在学员食堂。无论是学员之间，还是教员和学员之间都不得用公款相互宴请。班级、小组不得以集体活动为名聚餐吃请；</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学员不得外出参加任何形式的可能影响公正执行公务的宴请和娱乐活动。对违反规定的学员，将予以退学处理；</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组织学员外出进行现场教学、实地考察调研等活动时，不准警车带路，不接受宴请，一律吃自助餐或便餐，不收受纪念品和土特产，不安排与学习无关的旅游和娱乐活动。对违反规定的，追究培训机构有关领导和带队负责人的责任；</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学员不准接受和赠送礼品、礼金、有价证券和支付凭证及土特产等，不得接待以探望为名的各种礼节性来访。对于接受和赠送贵重礼品、礼金、有价证券和支付凭证的，将有关情况通报干部主管部门和所在单位，按规定处理；</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学员之间不准以学习交流、对口走访、交叉考察、集体调研等名义互请旅游。对违反规定的学员，视情节轻重予以约谈提醒、通报批评或责令退学；</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学员必须自己撰写发言材料、学习体会、调研报告和论文等，不能请人代写，不能抄袭他人学习研究成果，不准秘书等工作人员“陪读”。对违规学员，视情节轻重予以取消成绩、通报批评或责令退学；</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学员学习培训期间，不得留公车驻校，不得借用其他单位和个人的车辆“伴读”。违规者予以通报批评。</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w:t>
      </w:r>
      <w:r w:rsidRPr="00EC51E4">
        <w:rPr>
          <w:rStyle w:val="a4"/>
          <w:rFonts w:asciiTheme="majorEastAsia" w:eastAsiaTheme="majorEastAsia" w:hAnsiTheme="majorEastAsia" w:hint="eastAsia"/>
          <w:color w:val="000000"/>
          <w:sz w:val="28"/>
          <w:szCs w:val="28"/>
          <w:bdr w:val="none" w:sz="0" w:space="0" w:color="auto" w:frame="1"/>
        </w:rPr>
        <w:t>怎样操办婚丧喜庆事宜才不算违规？</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《中国共产党纪律处分条例》第八十五条对党员操办婚丧喜庆事宜中的三类违纪行为作出了处分规定：</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利用职权或职务影响操办婚丧喜庆事宜，在社会上造成不良影响的。对于此类行，为无论是否大操大办，也无论是否收送礼金，只要该婚丧喜庆事宜是党员利用职权或职务影响操办的，就将受到处分；</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借操办婚丧喜庆事宜之机敛财的。例如行为人通过较大规模或者多次请客等形式，在操办婚丧喜庆事宜中收取较大数额礼金；</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在操办婚丧喜庆事宜中，有其他侵犯国家、集体和人民利益行为的。例如，因操办婚丧喜庆事宜，干扰和妨碍正常的生产、生活、工作、营业、教学、科研、交通秩序和其他正常秩序的，或者有造成人员伤亡或者其他重大事故的。</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lastRenderedPageBreak/>
        <w:t xml:space="preserve">　　</w:t>
      </w:r>
      <w:r w:rsidRPr="00EC51E4">
        <w:rPr>
          <w:rStyle w:val="a4"/>
          <w:rFonts w:asciiTheme="majorEastAsia" w:eastAsiaTheme="majorEastAsia" w:hAnsiTheme="majorEastAsia" w:hint="eastAsia"/>
          <w:color w:val="000000"/>
          <w:sz w:val="28"/>
          <w:szCs w:val="28"/>
          <w:bdr w:val="none" w:sz="0" w:space="0" w:color="auto" w:frame="1"/>
        </w:rPr>
        <w:t>参加中学、大学同学会是否都视作违纪？</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《中国共产党纪律处分条例》第六十八条规定，党员领导干部违反有关规定组织、参加自发成立的老乡会、校友会、战友会等的，要根据情节轻重给予处分。</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2002年时，中央纪委、中央组织部、总政治部联合下发的《关于领导干部不得参加自发成立的“老乡会”“校友会”“战友会”组织的通知》明确要求，领导干部不得参加自发成立的老乡、校友、战友之间的各种联谊会之类的组织，不能担当这类联谊会的发起人和组织者，不能在这类联谊会中担任相应职务；不能借机编织“关系网”，搞亲疏团伙，更不能有“结盟”等行为。</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另外，自发成立的老乡会、校友会、战友会，是指未经登记注册的老乡会、校友会、战友会。党员包括领导干部在正常范围内的老乡、校友、战友聚会则不违反党的纪律。</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w:t>
      </w:r>
      <w:r w:rsidRPr="00EC51E4">
        <w:rPr>
          <w:rStyle w:val="a4"/>
          <w:rFonts w:asciiTheme="majorEastAsia" w:eastAsiaTheme="majorEastAsia" w:hAnsiTheme="majorEastAsia" w:hint="eastAsia"/>
          <w:color w:val="000000"/>
          <w:sz w:val="28"/>
          <w:szCs w:val="28"/>
          <w:bdr w:val="none" w:sz="0" w:space="0" w:color="auto" w:frame="1"/>
        </w:rPr>
        <w:t>怎样才是"明显超出正常礼尚往来"？</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中国共产党纪律处分条例》没有对收受礼品、礼金、消费卡等行为搞简单的“一刀切”，而是区别不同情况分别作出了规定。一是收受可能影响公正执行公务的礼品、礼金、消费卡等，要视情节轻重给予处分，也就是说，对于可能影响公正执行公务的礼品、礼金、消费卡等一律不能收受。二是收受其他明显超出正常礼尚往来的礼品、礼金、消费卡等的，要予以纪律处分。</w:t>
      </w:r>
    </w:p>
    <w:p w:rsidR="00EC51E4" w:rsidRPr="00EC51E4" w:rsidRDefault="00EC51E4" w:rsidP="00EC51E4">
      <w:pPr>
        <w:pStyle w:val="a3"/>
        <w:shd w:val="clear" w:color="auto" w:fill="FFFFFF"/>
        <w:spacing w:before="0" w:beforeAutospacing="0" w:after="0" w:afterAutospacing="0" w:line="390" w:lineRule="atLeast"/>
        <w:rPr>
          <w:rFonts w:asciiTheme="majorEastAsia" w:eastAsiaTheme="majorEastAsia" w:hAnsiTheme="majorEastAsia" w:hint="eastAsia"/>
          <w:color w:val="000000"/>
          <w:sz w:val="28"/>
          <w:szCs w:val="28"/>
        </w:rPr>
      </w:pPr>
      <w:r w:rsidRPr="00EC51E4">
        <w:rPr>
          <w:rFonts w:asciiTheme="majorEastAsia" w:eastAsiaTheme="majorEastAsia" w:hAnsiTheme="majorEastAsia" w:hint="eastAsia"/>
          <w:color w:val="000000"/>
          <w:sz w:val="28"/>
          <w:szCs w:val="28"/>
        </w:rPr>
        <w:t xml:space="preserve">　　所谓“明显超出正常礼尚往来”，其一是指在礼节上讲究有来有往，其二是指明显超出了当地正常经济水平、风俗习惯、个人经济能力的礼品、礼金价值。给予处分时，要根据各种因素综合考虑酌情处理。</w:t>
      </w: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Default="00EC51E4" w:rsidP="00EC51E4">
      <w:pPr>
        <w:spacing w:line="220" w:lineRule="atLeast"/>
        <w:jc w:val="center"/>
        <w:rPr>
          <w:rFonts w:asciiTheme="minorEastAsia" w:eastAsiaTheme="minorEastAsia" w:hAnsiTheme="minorEastAsia" w:hint="eastAsia"/>
          <w:b/>
          <w:sz w:val="36"/>
          <w:szCs w:val="36"/>
        </w:rPr>
      </w:pPr>
    </w:p>
    <w:p w:rsidR="00EC51E4" w:rsidRPr="00EC51E4" w:rsidRDefault="00EC51E4" w:rsidP="00EC51E4">
      <w:pPr>
        <w:spacing w:line="220" w:lineRule="atLeast"/>
        <w:jc w:val="center"/>
        <w:rPr>
          <w:rFonts w:asciiTheme="minorEastAsia" w:eastAsiaTheme="minorEastAsia" w:hAnsiTheme="minorEastAsia"/>
          <w:b/>
          <w:sz w:val="36"/>
          <w:szCs w:val="36"/>
        </w:rPr>
      </w:pPr>
    </w:p>
    <w:sectPr w:rsidR="00EC51E4" w:rsidRPr="00EC51E4"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D31D50"/>
    <w:rsid w:val="00D93E8E"/>
    <w:rsid w:val="00EC51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C51E4"/>
    <w:pPr>
      <w:adjustRightInd/>
      <w:snapToGrid/>
      <w:spacing w:before="100" w:beforeAutospacing="1" w:after="100" w:afterAutospacing="1"/>
    </w:pPr>
    <w:rPr>
      <w:rFonts w:ascii="宋体" w:eastAsia="宋体" w:hAnsi="宋体" w:cs="宋体"/>
      <w:sz w:val="24"/>
      <w:szCs w:val="24"/>
    </w:rPr>
  </w:style>
  <w:style w:type="character" w:styleId="a4">
    <w:name w:val="Strong"/>
    <w:basedOn w:val="a0"/>
    <w:qFormat/>
    <w:rsid w:val="00EC51E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1793</Words>
  <Characters>10225</Characters>
  <Application>Microsoft Office Word</Application>
  <DocSecurity>0</DocSecurity>
  <Lines>85</Lines>
  <Paragraphs>23</Paragraphs>
  <ScaleCrop>false</ScaleCrop>
  <Company/>
  <LinksUpToDate>false</LinksUpToDate>
  <CharactersWithSpaces>11995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2016-10-11T08:23:00Z</dcterms:modified>
</cp:coreProperties>
</file>