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FE1A7F" w:rsidP="00FE1A7F">
      <w:pPr>
        <w:spacing w:line="220" w:lineRule="atLeast"/>
        <w:jc w:val="center"/>
        <w:rPr>
          <w:rFonts w:asciiTheme="minorEastAsia" w:eastAsiaTheme="minorEastAsia" w:hAnsiTheme="minorEastAsia"/>
          <w:b/>
          <w:sz w:val="36"/>
          <w:szCs w:val="36"/>
        </w:rPr>
      </w:pPr>
      <w:r w:rsidRPr="00FE1A7F">
        <w:rPr>
          <w:rFonts w:asciiTheme="minorEastAsia" w:eastAsiaTheme="minorEastAsia" w:hAnsiTheme="minorEastAsia"/>
          <w:b/>
          <w:sz w:val="36"/>
          <w:szCs w:val="36"/>
        </w:rPr>
        <w:t>第一讲</w:t>
      </w:r>
    </w:p>
    <w:p w:rsidR="00FE1A7F" w:rsidRPr="00FE1A7F" w:rsidRDefault="00FE1A7F" w:rsidP="00FE1A7F">
      <w:pPr>
        <w:shd w:val="clear" w:color="auto" w:fill="FFFFFF"/>
        <w:spacing w:before="150" w:after="150" w:line="378" w:lineRule="atLeast"/>
        <w:ind w:firstLineChars="200" w:firstLine="560"/>
        <w:rPr>
          <w:rFonts w:asciiTheme="majorEastAsia" w:eastAsiaTheme="majorEastAsia" w:hAnsiTheme="majorEastAsia" w:cs="宋体"/>
          <w:color w:val="333333"/>
          <w:sz w:val="28"/>
          <w:szCs w:val="21"/>
        </w:rPr>
      </w:pPr>
      <w:smartTag w:uri="urn:schemas-microsoft-com:office:smarttags" w:element="chsdate">
        <w:smartTagPr>
          <w:attr w:name="Year" w:val="2016"/>
          <w:attr w:name="Month" w:val="8"/>
          <w:attr w:name="Day" w:val="31"/>
          <w:attr w:name="IsLunarDate" w:val="False"/>
          <w:attr w:name="IsROCDate" w:val="False"/>
        </w:smartTagPr>
        <w:r w:rsidRPr="00FE1A7F">
          <w:rPr>
            <w:rFonts w:asciiTheme="majorEastAsia" w:eastAsiaTheme="majorEastAsia" w:hAnsiTheme="majorEastAsia" w:cs="宋体" w:hint="eastAsia"/>
            <w:color w:val="333333"/>
            <w:sz w:val="28"/>
            <w:szCs w:val="21"/>
          </w:rPr>
          <w:t>8月31日</w:t>
        </w:r>
      </w:smartTag>
      <w:r w:rsidRPr="00FE1A7F">
        <w:rPr>
          <w:rFonts w:asciiTheme="majorEastAsia" w:eastAsiaTheme="majorEastAsia" w:hAnsiTheme="majorEastAsia" w:cs="宋体" w:hint="eastAsia"/>
          <w:color w:val="333333"/>
          <w:sz w:val="28"/>
          <w:szCs w:val="21"/>
        </w:rPr>
        <w:t>，国开行党委书记、董事长胡怀邦主持召开党委中心组学习（扩大）会议。党委班子成员围绕“严以律已，严守党的政治纪律和政治规矩，自觉做政治上的‘明白人’”的主题，把自己摆进去，紧扣思想、作风和工作实际，进行专题学习研讨。</w:t>
      </w:r>
    </w:p>
    <w:p w:rsidR="00FE1A7F" w:rsidRPr="00FE1A7F" w:rsidRDefault="00FE1A7F" w:rsidP="00FE1A7F">
      <w:pPr>
        <w:shd w:val="clear" w:color="auto" w:fill="FFFFFF"/>
        <w:spacing w:before="150" w:after="150" w:line="378" w:lineRule="atLeast"/>
        <w:rPr>
          <w:rFonts w:asciiTheme="majorEastAsia" w:eastAsiaTheme="majorEastAsia" w:hAnsiTheme="majorEastAsia" w:cs="宋体"/>
          <w:color w:val="333333"/>
          <w:sz w:val="28"/>
          <w:szCs w:val="21"/>
        </w:rPr>
      </w:pPr>
      <w:r w:rsidRPr="00FE1A7F">
        <w:rPr>
          <w:rFonts w:asciiTheme="majorEastAsia" w:eastAsiaTheme="majorEastAsia" w:hAnsiTheme="majorEastAsia" w:cs="宋体" w:hint="eastAsia"/>
          <w:color w:val="333333"/>
          <w:sz w:val="28"/>
          <w:szCs w:val="21"/>
        </w:rPr>
        <w:t xml:space="preserve">　　 国开行党委副书记、行长郑之杰，党委副书记、监事长刘梅生，党委委员、副行长李吉平、王用生、袁力、丁向群、张旭光出席会议。中组部有关部门同志应邀到会。国开行总行有关部门负责同志列席会议。</w:t>
      </w:r>
    </w:p>
    <w:p w:rsidR="00FE1A7F" w:rsidRPr="00FE1A7F" w:rsidRDefault="00FE1A7F" w:rsidP="00FE1A7F">
      <w:pPr>
        <w:shd w:val="clear" w:color="auto" w:fill="FFFFFF"/>
        <w:spacing w:before="150" w:after="150" w:line="378" w:lineRule="atLeast"/>
        <w:rPr>
          <w:rFonts w:asciiTheme="majorEastAsia" w:eastAsiaTheme="majorEastAsia" w:hAnsiTheme="majorEastAsia" w:cs="宋体"/>
          <w:color w:val="333333"/>
          <w:sz w:val="28"/>
          <w:szCs w:val="21"/>
        </w:rPr>
      </w:pPr>
      <w:r w:rsidRPr="00FE1A7F">
        <w:rPr>
          <w:rFonts w:asciiTheme="majorEastAsia" w:eastAsiaTheme="majorEastAsia" w:hAnsiTheme="majorEastAsia" w:cs="宋体" w:hint="eastAsia"/>
          <w:color w:val="333333"/>
          <w:sz w:val="28"/>
          <w:szCs w:val="21"/>
        </w:rPr>
        <w:t xml:space="preserve">　　 胡怀邦带头做学习研讨发言。他强调，严以律己是共产党人的优秀政治基因，是增强党的战斗力的重要基础，是党的建设的时代要求，是永葆党的先进性、纯洁性的内在保证。严以律己必须做到“四自”，即自重，确保言行举止符合党员身份；自省，检查反思过失并努力改正；自警，抵御一切不良因素的影响；自励，提高综合本领和素质。胡怀邦指出，习近平总书记要求，全面从严治党必须抓住领导干部这个“关键少数”。作为国开行党委的班长，要做到带头守纪律讲规矩，坚决维护中央权威，以实际行动践行“三严三实”要求。一是从思想认识上严以律己，做政治上守纪律讲规矩的明白人。要时刻牢记讲党性、讲原则，特别是在重大政治问题上，来不得半点马虎。二是在工作职责中严以律己，做国开行改革发展的领路人。要担起责任、开拓创新，以更饱满的热情投入到国开行事业中来，不辜负党中央国务院对国开行的殷切期望。三是在党风廉政建设中严以律己，做清正廉洁的干净人。切实担当国开行党风廉政建设第一责任人，带头落实中央八项规定精神和国开行党委41条工作规则，全面落实依法治行、从严治行各项要求。</w:t>
      </w:r>
    </w:p>
    <w:p w:rsidR="00FE1A7F" w:rsidRPr="00FE1A7F" w:rsidRDefault="00FE1A7F" w:rsidP="00FE1A7F">
      <w:pPr>
        <w:shd w:val="clear" w:color="auto" w:fill="FFFFFF"/>
        <w:spacing w:before="150" w:after="150" w:line="378" w:lineRule="atLeast"/>
        <w:rPr>
          <w:rFonts w:asciiTheme="majorEastAsia" w:eastAsiaTheme="majorEastAsia" w:hAnsiTheme="majorEastAsia" w:cs="宋体"/>
          <w:color w:val="333333"/>
          <w:sz w:val="28"/>
          <w:szCs w:val="21"/>
        </w:rPr>
      </w:pPr>
      <w:r w:rsidRPr="00FE1A7F">
        <w:rPr>
          <w:rFonts w:asciiTheme="majorEastAsia" w:eastAsiaTheme="majorEastAsia" w:hAnsiTheme="majorEastAsia" w:cs="宋体" w:hint="eastAsia"/>
          <w:color w:val="333333"/>
          <w:sz w:val="28"/>
          <w:szCs w:val="21"/>
        </w:rPr>
        <w:t xml:space="preserve">　　 郑之杰在发言中指出，政治的根本就是党的领导。作为一名党员，就是要遵守党的政治纪律和政治规矩，这是最基本的要求和原则，也是维护党的团结统一的最重要的基础。党员领导干部要在实际工作中遵循和恪守党的政治纪律和政治规矩，严以律己、恪尽职守。郑之杰指出，国开行改革具有很强的探索性、实践性和艰巨性。做好国开行的各项工作，发挥好开发性金融在重点领域、薄弱环节和关键时期的导向、引领和稳定作用，必须强化责任意识和担当意识，始终绷紧政治纪律和政治规矩这根弦，坚决贯彻落实党中央、国务院各项决策部署。</w:t>
      </w:r>
    </w:p>
    <w:p w:rsidR="00FE1A7F" w:rsidRPr="00FE1A7F" w:rsidRDefault="00FE1A7F" w:rsidP="00FE1A7F">
      <w:pPr>
        <w:shd w:val="clear" w:color="auto" w:fill="FFFFFF"/>
        <w:spacing w:before="150" w:after="150" w:line="378" w:lineRule="atLeast"/>
        <w:rPr>
          <w:rFonts w:asciiTheme="majorEastAsia" w:eastAsiaTheme="majorEastAsia" w:hAnsiTheme="majorEastAsia" w:cs="宋体"/>
          <w:color w:val="333333"/>
          <w:sz w:val="28"/>
          <w:szCs w:val="21"/>
        </w:rPr>
      </w:pPr>
      <w:r w:rsidRPr="00FE1A7F">
        <w:rPr>
          <w:rFonts w:asciiTheme="majorEastAsia" w:eastAsiaTheme="majorEastAsia" w:hAnsiTheme="majorEastAsia" w:cs="宋体" w:hint="eastAsia"/>
          <w:color w:val="333333"/>
          <w:sz w:val="28"/>
          <w:szCs w:val="21"/>
        </w:rPr>
        <w:lastRenderedPageBreak/>
        <w:t xml:space="preserve">　　 刘梅生在发言中指出，维护中央权威、维护党的团结统一、遵循组织程序、服从组织决定，这是党的铁律，是党的全部纪律和规矩的基础，每一名党员干部都必须遵循。当前，经济下行压力持续加大、金融市场变化波澜起伏。在这种情况下，更需要我们在思想上政治上行动上与党中央保持高度统一。要不断加强党性修养、强化纪律意识，坚决贯彻落实中央部署，充分发挥国开行关键时期的特殊作用，为“调结构、稳增长、惠民生”做出应有的贡献。</w:t>
      </w:r>
    </w:p>
    <w:p w:rsidR="00FE1A7F" w:rsidRPr="00FE1A7F" w:rsidRDefault="00FE1A7F" w:rsidP="00FE1A7F">
      <w:pPr>
        <w:shd w:val="clear" w:color="auto" w:fill="FFFFFF"/>
        <w:spacing w:before="150" w:after="150" w:line="378" w:lineRule="atLeast"/>
        <w:rPr>
          <w:rFonts w:asciiTheme="majorEastAsia" w:eastAsiaTheme="majorEastAsia" w:hAnsiTheme="majorEastAsia" w:cs="宋体"/>
          <w:color w:val="333333"/>
          <w:sz w:val="28"/>
          <w:szCs w:val="21"/>
        </w:rPr>
      </w:pPr>
      <w:r w:rsidRPr="00FE1A7F">
        <w:rPr>
          <w:rFonts w:asciiTheme="majorEastAsia" w:eastAsiaTheme="majorEastAsia" w:hAnsiTheme="majorEastAsia" w:cs="宋体" w:hint="eastAsia"/>
          <w:color w:val="333333"/>
          <w:sz w:val="28"/>
          <w:szCs w:val="21"/>
        </w:rPr>
        <w:t xml:space="preserve">　　 出席会议的其他党委班子成员结合工作和思想实际，依次作学习研讨发言。大家一致认为，严以律已、严守党的政治纪律和政治规矩，最核心的就是坚持党的领导，坚持党的基本理论、基本路线、基本纲领、基本经验、基本要求，在思想上政治上行动上同以习近平同志为总书记的党中央保持高度一致。作为国开行党委班子成员，要牢固树立纪律和规矩意识，推动党的路线、方针、政策在国开行得到不折不扣的执行。</w:t>
      </w:r>
    </w:p>
    <w:p w:rsidR="00FE1A7F" w:rsidRPr="00FE1A7F" w:rsidRDefault="00FE1A7F" w:rsidP="00FE1A7F">
      <w:pPr>
        <w:shd w:val="clear" w:color="auto" w:fill="FFFFFF"/>
        <w:spacing w:before="150" w:after="150" w:line="378" w:lineRule="atLeast"/>
        <w:rPr>
          <w:rFonts w:asciiTheme="majorEastAsia" w:eastAsiaTheme="majorEastAsia" w:hAnsiTheme="majorEastAsia" w:cs="宋体"/>
          <w:color w:val="333333"/>
          <w:sz w:val="28"/>
          <w:szCs w:val="21"/>
        </w:rPr>
      </w:pPr>
      <w:r w:rsidRPr="00FE1A7F">
        <w:rPr>
          <w:rFonts w:asciiTheme="majorEastAsia" w:eastAsiaTheme="majorEastAsia" w:hAnsiTheme="majorEastAsia" w:cs="宋体" w:hint="eastAsia"/>
          <w:color w:val="333333"/>
          <w:sz w:val="28"/>
          <w:szCs w:val="21"/>
        </w:rPr>
        <w:t xml:space="preserve">　　 最后，胡怀邦对前一段“三严三实”专题教育工作进行了总结，对下一步工作进行了部署。他指出，国开行“三严三实”专题教育专题二学习研讨开展以来，认真贯彻中央要求，精心组织、以上率下，取得了较好成效。截至目前，全行副处级及以上干部查摆“律己不严”方面的问题5009个，制定整改措施5033条，严以律己的主动性不断增强，严守党的政治纪律和政治规矩的意识不断提升。下一步，要在巩固前一段专题教育成果的基础上做好后续工作。一是要坚持把学习教育贯穿始终，不断深化学习研讨。继续深入学习习近平总书记系列重要讲话，坚持通读原文，研读重点篇章。紧紧围绕“说老实话、办老实事、做老实人”这个核心，充分交流互动。二是始终突出问题导向，切实做到把自己摆进去、把职责和工作摆进去、把思想作风摆进去。三是强化责任落实，认真履行主体责任，加强指导，对“关键动作”一个一个推动。四是做到“两手抓、两促进”，把开展好专题教育与贯彻落实党中央国务院决策部署结合起来，与深化国开行改革发展结合起来，与提振全行干部员工精神状态结合起来，把服务国家战略的成效作为衡量“三严三实”专题教育成果的重要标尺。</w:t>
      </w:r>
    </w:p>
    <w:p w:rsidR="00FE1A7F" w:rsidRDefault="00FE1A7F" w:rsidP="00FE1A7F">
      <w:pPr>
        <w:spacing w:line="220" w:lineRule="atLeast"/>
        <w:jc w:val="center"/>
        <w:rPr>
          <w:rFonts w:asciiTheme="minorEastAsia" w:eastAsiaTheme="minorEastAsia" w:hAnsiTheme="minorEastAsia" w:hint="eastAsia"/>
          <w:b/>
          <w:sz w:val="36"/>
          <w:szCs w:val="36"/>
        </w:rPr>
      </w:pPr>
    </w:p>
    <w:p w:rsidR="009C79CB" w:rsidRDefault="009C79CB" w:rsidP="00FE1A7F">
      <w:pPr>
        <w:spacing w:line="220" w:lineRule="atLeast"/>
        <w:jc w:val="center"/>
        <w:rPr>
          <w:rFonts w:asciiTheme="minorEastAsia" w:eastAsiaTheme="minorEastAsia" w:hAnsiTheme="minorEastAsia" w:hint="eastAsia"/>
          <w:b/>
          <w:sz w:val="36"/>
          <w:szCs w:val="36"/>
        </w:rPr>
      </w:pPr>
    </w:p>
    <w:p w:rsidR="009C79CB" w:rsidRDefault="009C79CB" w:rsidP="00FE1A7F">
      <w:pPr>
        <w:spacing w:line="220" w:lineRule="atLeast"/>
        <w:jc w:val="center"/>
        <w:rPr>
          <w:rFonts w:asciiTheme="minorEastAsia" w:eastAsiaTheme="minorEastAsia" w:hAnsiTheme="minorEastAsia" w:hint="eastAsia"/>
          <w:b/>
          <w:sz w:val="36"/>
          <w:szCs w:val="36"/>
        </w:rPr>
      </w:pPr>
      <w:r>
        <w:rPr>
          <w:rFonts w:asciiTheme="minorEastAsia" w:eastAsiaTheme="minorEastAsia" w:hAnsiTheme="minorEastAsia" w:hint="eastAsia"/>
          <w:b/>
          <w:sz w:val="36"/>
          <w:szCs w:val="36"/>
        </w:rPr>
        <w:lastRenderedPageBreak/>
        <w:t>第二讲</w:t>
      </w:r>
    </w:p>
    <w:p w:rsidR="009C79CB" w:rsidRPr="009C79CB" w:rsidRDefault="009C79CB" w:rsidP="009C79CB">
      <w:pPr>
        <w:pStyle w:val="a5"/>
        <w:spacing w:before="0" w:beforeAutospacing="0" w:after="0" w:afterAutospacing="0" w:line="390" w:lineRule="atLeast"/>
        <w:ind w:firstLineChars="200" w:firstLine="560"/>
        <w:rPr>
          <w:color w:val="000000"/>
          <w:sz w:val="28"/>
          <w:szCs w:val="28"/>
        </w:rPr>
      </w:pPr>
      <w:smartTag w:uri="urn:schemas-microsoft-com:office:smarttags" w:element="chsdate">
        <w:smartTagPr>
          <w:attr w:name="IsROCDate" w:val="False"/>
          <w:attr w:name="IsLunarDate" w:val="False"/>
          <w:attr w:name="Day" w:val="5"/>
          <w:attr w:name="Month" w:val="9"/>
          <w:attr w:name="Year" w:val="2016"/>
        </w:smartTagPr>
        <w:r w:rsidRPr="009C79CB">
          <w:rPr>
            <w:rFonts w:hint="eastAsia"/>
            <w:color w:val="000000"/>
            <w:sz w:val="28"/>
            <w:szCs w:val="28"/>
          </w:rPr>
          <w:t>9月5日</w:t>
        </w:r>
      </w:smartTag>
      <w:r w:rsidRPr="009C79CB">
        <w:rPr>
          <w:rFonts w:hint="eastAsia"/>
          <w:color w:val="000000"/>
          <w:sz w:val="28"/>
          <w:szCs w:val="28"/>
        </w:rPr>
        <w:t>，县人大常委会副主任石运智在县人大周一学习会上作全面从严治党从守纪律讲规矩做起——深入学习和理解《中国共产党廉洁自律准则》和《中国共产党纪律处分条例》的专题党课。</w:t>
      </w:r>
    </w:p>
    <w:p w:rsidR="009C79CB" w:rsidRPr="009C79CB" w:rsidRDefault="009C79CB" w:rsidP="009C79CB">
      <w:pPr>
        <w:pStyle w:val="a5"/>
        <w:spacing w:before="0" w:beforeAutospacing="0" w:after="0" w:afterAutospacing="0" w:line="390" w:lineRule="atLeast"/>
        <w:rPr>
          <w:rFonts w:hint="eastAsia"/>
          <w:color w:val="000000"/>
          <w:sz w:val="28"/>
          <w:szCs w:val="28"/>
        </w:rPr>
      </w:pPr>
      <w:r w:rsidRPr="009C79CB">
        <w:rPr>
          <w:rFonts w:hint="eastAsia"/>
          <w:color w:val="000000"/>
          <w:sz w:val="28"/>
          <w:szCs w:val="28"/>
        </w:rPr>
        <w:t>    石运智从《准则》和《条例》修订的背景和目的、修订的原则和思路、对新的规定和细则以及如何贯彻好《准则》和《条例》四个方面做了深入浅出的讲解，并指出两项法规的颁布实施，是党内政治生活中的一件大事。贯彻落实好这两项法规，对于坚持党要管党、从严治党的方针，发展党内民主、严明党的纪律，进一步提高党的领导水平和执政水平，提高拒腐防变和抵御风险能力，都具有十分重要的意义。两项法规一正一反、相互配套，《廉洁自律准则》共８条、281字，坚持正面倡导、重在立德，是党员和党员领导干部能够看得见、够得着的高标准；《党纪处分条例》共3编11章133条17000余字，围绕党纪戒尺要求，开列“负面清单”、重在立规，划出了党组织和党员不可触碰的“底线”。</w:t>
      </w:r>
    </w:p>
    <w:p w:rsidR="009C79CB" w:rsidRDefault="009C79CB" w:rsidP="009C79CB">
      <w:pPr>
        <w:pStyle w:val="a5"/>
        <w:spacing w:before="0" w:beforeAutospacing="0" w:after="0" w:afterAutospacing="0" w:line="390" w:lineRule="atLeast"/>
        <w:rPr>
          <w:rFonts w:hint="eastAsia"/>
          <w:color w:val="000000"/>
          <w:sz w:val="23"/>
          <w:szCs w:val="23"/>
        </w:rPr>
      </w:pPr>
      <w:r w:rsidRPr="009C79CB">
        <w:rPr>
          <w:rFonts w:hint="eastAsia"/>
          <w:color w:val="000000"/>
          <w:sz w:val="28"/>
          <w:szCs w:val="28"/>
        </w:rPr>
        <w:t>    最后，石运智要求：我们党员干部一定要严格要求自身，不断加强自身的党性修养和纪律观念，认真学习、深刻领会两条法规的规定和要求,并践行好《准则》和《条例》，在遵守纪律、执行纪律中以身作则，以自己的实际行动带头维护党的纪律。作风建设永远在路上，每一名党员都要常怀律己之心，常思贪欲之害，时刻牢记党的纪律，展现共产党人的铮铮铁骨。</w:t>
      </w:r>
      <w:r>
        <w:rPr>
          <w:rFonts w:hint="eastAsia"/>
          <w:color w:val="000000"/>
          <w:sz w:val="21"/>
          <w:szCs w:val="21"/>
        </w:rPr>
        <w:t> </w:t>
      </w:r>
    </w:p>
    <w:p w:rsidR="009C79CB" w:rsidRPr="00B47089" w:rsidRDefault="009C79CB" w:rsidP="009C79CB"/>
    <w:p w:rsidR="009C79CB" w:rsidRDefault="009C79CB" w:rsidP="00FE1A7F">
      <w:pPr>
        <w:spacing w:line="220" w:lineRule="atLeast"/>
        <w:jc w:val="center"/>
        <w:rPr>
          <w:rFonts w:asciiTheme="minorEastAsia" w:eastAsiaTheme="minorEastAsia" w:hAnsiTheme="minorEastAsia" w:hint="eastAsia"/>
          <w:b/>
          <w:sz w:val="36"/>
          <w:szCs w:val="36"/>
        </w:rPr>
      </w:pPr>
    </w:p>
    <w:p w:rsidR="009C79CB" w:rsidRDefault="009C79CB" w:rsidP="00FE1A7F">
      <w:pPr>
        <w:spacing w:line="220" w:lineRule="atLeast"/>
        <w:jc w:val="center"/>
        <w:rPr>
          <w:rFonts w:asciiTheme="minorEastAsia" w:eastAsiaTheme="minorEastAsia" w:hAnsiTheme="minorEastAsia" w:hint="eastAsia"/>
          <w:b/>
          <w:sz w:val="36"/>
          <w:szCs w:val="36"/>
        </w:rPr>
      </w:pPr>
    </w:p>
    <w:p w:rsidR="009C79CB" w:rsidRDefault="009C79CB" w:rsidP="00FE1A7F">
      <w:pPr>
        <w:spacing w:line="220" w:lineRule="atLeast"/>
        <w:jc w:val="center"/>
        <w:rPr>
          <w:rFonts w:asciiTheme="minorEastAsia" w:eastAsiaTheme="minorEastAsia" w:hAnsiTheme="minorEastAsia" w:hint="eastAsia"/>
          <w:b/>
          <w:sz w:val="36"/>
          <w:szCs w:val="36"/>
        </w:rPr>
      </w:pPr>
    </w:p>
    <w:p w:rsidR="009C79CB" w:rsidRDefault="009C79CB" w:rsidP="00FE1A7F">
      <w:pPr>
        <w:spacing w:line="220" w:lineRule="atLeast"/>
        <w:jc w:val="center"/>
        <w:rPr>
          <w:rFonts w:asciiTheme="minorEastAsia" w:eastAsiaTheme="minorEastAsia" w:hAnsiTheme="minorEastAsia" w:hint="eastAsia"/>
          <w:b/>
          <w:sz w:val="36"/>
          <w:szCs w:val="36"/>
        </w:rPr>
      </w:pPr>
    </w:p>
    <w:p w:rsidR="009C79CB" w:rsidRDefault="009C79CB" w:rsidP="00FE1A7F">
      <w:pPr>
        <w:spacing w:line="220" w:lineRule="atLeast"/>
        <w:jc w:val="center"/>
        <w:rPr>
          <w:rFonts w:asciiTheme="minorEastAsia" w:eastAsiaTheme="minorEastAsia" w:hAnsiTheme="minorEastAsia" w:hint="eastAsia"/>
          <w:b/>
          <w:sz w:val="36"/>
          <w:szCs w:val="36"/>
        </w:rPr>
      </w:pPr>
    </w:p>
    <w:p w:rsidR="009C79CB" w:rsidRDefault="009C79CB" w:rsidP="00FE1A7F">
      <w:pPr>
        <w:spacing w:line="220" w:lineRule="atLeast"/>
        <w:jc w:val="center"/>
        <w:rPr>
          <w:rFonts w:asciiTheme="minorEastAsia" w:eastAsiaTheme="minorEastAsia" w:hAnsiTheme="minorEastAsia" w:hint="eastAsia"/>
          <w:b/>
          <w:sz w:val="36"/>
          <w:szCs w:val="36"/>
        </w:rPr>
      </w:pPr>
    </w:p>
    <w:p w:rsidR="009C79CB" w:rsidRDefault="009C79CB" w:rsidP="00FE1A7F">
      <w:pPr>
        <w:spacing w:line="220" w:lineRule="atLeast"/>
        <w:jc w:val="center"/>
        <w:rPr>
          <w:rFonts w:asciiTheme="minorEastAsia" w:eastAsiaTheme="minorEastAsia" w:hAnsiTheme="minorEastAsia" w:hint="eastAsia"/>
          <w:b/>
          <w:sz w:val="36"/>
          <w:szCs w:val="36"/>
        </w:rPr>
      </w:pPr>
    </w:p>
    <w:p w:rsidR="009C79CB" w:rsidRDefault="009C79CB" w:rsidP="00FE1A7F">
      <w:pPr>
        <w:spacing w:line="220" w:lineRule="atLeast"/>
        <w:jc w:val="center"/>
        <w:rPr>
          <w:rFonts w:asciiTheme="minorEastAsia" w:eastAsiaTheme="minorEastAsia" w:hAnsiTheme="minorEastAsia" w:hint="eastAsia"/>
          <w:b/>
          <w:sz w:val="36"/>
          <w:szCs w:val="36"/>
        </w:rPr>
      </w:pPr>
      <w:r>
        <w:rPr>
          <w:rFonts w:asciiTheme="minorEastAsia" w:eastAsiaTheme="minorEastAsia" w:hAnsiTheme="minorEastAsia"/>
          <w:b/>
          <w:sz w:val="36"/>
          <w:szCs w:val="36"/>
        </w:rPr>
        <w:lastRenderedPageBreak/>
        <w:t>第三讲</w:t>
      </w:r>
    </w:p>
    <w:p w:rsidR="009C79CB" w:rsidRPr="009C79CB" w:rsidRDefault="009C79CB" w:rsidP="009C79CB">
      <w:pPr>
        <w:pStyle w:val="a5"/>
        <w:wordWrap w:val="0"/>
        <w:spacing w:line="330" w:lineRule="atLeast"/>
        <w:ind w:firstLineChars="200" w:firstLine="560"/>
        <w:rPr>
          <w:rFonts w:cs="Arial" w:hint="eastAsia"/>
          <w:sz w:val="28"/>
          <w:szCs w:val="21"/>
        </w:rPr>
      </w:pPr>
      <w:smartTag w:uri="urn:schemas-microsoft-com:office:smarttags" w:element="chsdate">
        <w:smartTagPr>
          <w:attr w:name="IsROCDate" w:val="False"/>
          <w:attr w:name="IsLunarDate" w:val="False"/>
          <w:attr w:name="Day" w:val="21"/>
          <w:attr w:name="Month" w:val="9"/>
          <w:attr w:name="Year" w:val="2016"/>
        </w:smartTagPr>
        <w:r w:rsidRPr="009C79CB">
          <w:rPr>
            <w:rFonts w:cs="Arial" w:hint="eastAsia"/>
            <w:sz w:val="28"/>
            <w:szCs w:val="21"/>
          </w:rPr>
          <w:t>9月21日</w:t>
        </w:r>
      </w:smartTag>
      <w:r w:rsidRPr="009C79CB">
        <w:rPr>
          <w:rFonts w:cs="Arial" w:hint="eastAsia"/>
          <w:sz w:val="28"/>
          <w:szCs w:val="21"/>
        </w:rPr>
        <w:t>晚，为提升党员组织纪律意识，国际与公共事务学院2015级硕士生党支部在徐汇校区工程馆114教室召开以“讲规矩，有纪律”为主题的学习讨论会，会议由支部书记魏雨林主持，支部全体学生党员出席。</w:t>
      </w:r>
    </w:p>
    <w:p w:rsidR="009C79CB" w:rsidRPr="009C79CB" w:rsidRDefault="009C79CB" w:rsidP="009C79CB">
      <w:pPr>
        <w:pStyle w:val="a5"/>
        <w:wordWrap w:val="0"/>
        <w:spacing w:line="330" w:lineRule="atLeast"/>
        <w:ind w:firstLineChars="200" w:firstLine="560"/>
        <w:rPr>
          <w:rFonts w:cs="Arial" w:hint="eastAsia"/>
          <w:sz w:val="28"/>
          <w:szCs w:val="21"/>
        </w:rPr>
      </w:pPr>
      <w:r w:rsidRPr="009C79CB">
        <w:rPr>
          <w:rFonts w:cs="Arial" w:hint="eastAsia"/>
          <w:sz w:val="28"/>
          <w:szCs w:val="21"/>
        </w:rPr>
        <w:t>为确保会议的顺利召开，会前支部成员已仔细阅读《中国共产党纪律处分条例》、《中国共产党廉洁自律准则》。会议伊始，全体党员首先观看了《纪律处分条例重新划分的六类违纪行为》的党课视频，深化了自己对之前所阅读的内容的系统性认识，理解了习总书记在十八届中央纪律检查委员会第五次全体会议上的重要讲话精神。</w:t>
      </w:r>
    </w:p>
    <w:p w:rsidR="009C79CB" w:rsidRPr="009C79CB" w:rsidRDefault="009C79CB" w:rsidP="009C79CB">
      <w:pPr>
        <w:pStyle w:val="a5"/>
        <w:wordWrap w:val="0"/>
        <w:spacing w:line="330" w:lineRule="atLeast"/>
        <w:ind w:firstLineChars="200" w:firstLine="560"/>
        <w:rPr>
          <w:rFonts w:cs="Arial" w:hint="eastAsia"/>
          <w:sz w:val="28"/>
          <w:szCs w:val="21"/>
        </w:rPr>
      </w:pPr>
      <w:r w:rsidRPr="009C79CB">
        <w:rPr>
          <w:rFonts w:cs="Arial" w:hint="eastAsia"/>
          <w:sz w:val="28"/>
          <w:szCs w:val="21"/>
        </w:rPr>
        <w:t>随后，学生党员们纷纷发表了自己对于《纪律处分条例》、干部管理监督制度以及“讲规矩，有纪律”的理解。刚刚支教回来的姜明讲述了自己支教时候的经历，结合“两学一做”的贯彻落实，认为具体手段和方法需要分阶段、分群体地进行，对于偏远地区小学和对于东南沿海城市的政府部门，其学习的内容要有所侧重，这样才能更好地和实践相结合。宋明思表示，《纪律处分条例》中，对于丑化党和国家形象的言论，作为国务学院的学生，要以更加专业和敏锐的眼光识别那些歪曲党史的言论，时刻保持警惕。</w:t>
      </w:r>
    </w:p>
    <w:p w:rsidR="009C79CB" w:rsidRPr="009C79CB" w:rsidRDefault="009C79CB" w:rsidP="009C79CB">
      <w:pPr>
        <w:pStyle w:val="a5"/>
        <w:wordWrap w:val="0"/>
        <w:spacing w:line="330" w:lineRule="atLeast"/>
        <w:ind w:firstLineChars="200" w:firstLine="560"/>
        <w:rPr>
          <w:rFonts w:cs="Arial" w:hint="eastAsia"/>
          <w:sz w:val="28"/>
          <w:szCs w:val="21"/>
        </w:rPr>
      </w:pPr>
      <w:r w:rsidRPr="009C79CB">
        <w:rPr>
          <w:rFonts w:cs="Arial" w:hint="eastAsia"/>
          <w:sz w:val="28"/>
          <w:szCs w:val="21"/>
        </w:rPr>
        <w:t>欧炫汐的家乡在云南，她以最近法院刚刚审理云南省原省委副书记仇和受贿案为例，指出对干部的监督管理首先应注重思想和观念上的转变，纪律更是一名党员的“底线”。黄姣姣指出，《纪律处分条例》、《廉洁自律准则》虽然有一部分内容是针对党员干部的，但是这些纪律规定离大家并不遥远，一方面，学生党员应该时刻以此为一把戒尺，严格要求作为一名党员的行为，另一方面，如果将来大家走上了工作岗位，针对党员干部的条例更加要铭记心里，体现在遵纪守法的行动上。</w:t>
      </w:r>
    </w:p>
    <w:p w:rsidR="009C79CB" w:rsidRPr="009C79CB" w:rsidRDefault="009C79CB" w:rsidP="009C79CB">
      <w:pPr>
        <w:pStyle w:val="a5"/>
        <w:wordWrap w:val="0"/>
        <w:spacing w:line="330" w:lineRule="atLeast"/>
        <w:ind w:firstLineChars="200" w:firstLine="560"/>
        <w:rPr>
          <w:rFonts w:cs="Arial" w:hint="eastAsia"/>
          <w:sz w:val="28"/>
          <w:szCs w:val="21"/>
        </w:rPr>
      </w:pPr>
      <w:r w:rsidRPr="009C79CB">
        <w:rPr>
          <w:rFonts w:cs="Arial" w:hint="eastAsia"/>
          <w:sz w:val="28"/>
          <w:szCs w:val="21"/>
        </w:rPr>
        <w:t>国务学院认真贯彻落实校党委关于“两学一做”学习教育活动的部署，在开展中加强指导与督促，促进各学生党支部顺利开展以“守规矩，有纪律”为主题的学习教育。加强纪律建设是全面从严治党的治本之策，扎紧党规党纪的笼子，守规矩，有纪律，需要每个党员在不断的学习和交流中将党的纪律深入理解、铭记在心。</w:t>
      </w:r>
    </w:p>
    <w:p w:rsidR="009C79CB" w:rsidRDefault="009C79CB" w:rsidP="00FE1A7F">
      <w:pPr>
        <w:spacing w:line="220" w:lineRule="atLeast"/>
        <w:jc w:val="center"/>
        <w:rPr>
          <w:rFonts w:asciiTheme="minorEastAsia" w:eastAsiaTheme="minorEastAsia" w:hAnsiTheme="minorEastAsia" w:hint="eastAsia"/>
          <w:b/>
          <w:sz w:val="36"/>
          <w:szCs w:val="36"/>
        </w:rPr>
      </w:pPr>
    </w:p>
    <w:p w:rsidR="009C79CB" w:rsidRDefault="009C79CB" w:rsidP="00FE1A7F">
      <w:pPr>
        <w:spacing w:line="220" w:lineRule="atLeast"/>
        <w:jc w:val="center"/>
        <w:rPr>
          <w:rFonts w:asciiTheme="minorEastAsia" w:eastAsiaTheme="minorEastAsia" w:hAnsiTheme="minorEastAsia" w:hint="eastAsia"/>
          <w:b/>
          <w:sz w:val="36"/>
          <w:szCs w:val="36"/>
        </w:rPr>
      </w:pPr>
      <w:r>
        <w:rPr>
          <w:rFonts w:asciiTheme="minorEastAsia" w:eastAsiaTheme="minorEastAsia" w:hAnsiTheme="minorEastAsia" w:hint="eastAsia"/>
          <w:b/>
          <w:sz w:val="36"/>
          <w:szCs w:val="36"/>
        </w:rPr>
        <w:lastRenderedPageBreak/>
        <w:t>第四讲</w:t>
      </w:r>
    </w:p>
    <w:p w:rsidR="00D15C8E" w:rsidRPr="00D15C8E" w:rsidRDefault="00D15C8E" w:rsidP="00D15C8E">
      <w:pPr>
        <w:shd w:val="clear" w:color="auto" w:fill="FFFFFF"/>
        <w:adjustRightInd/>
        <w:snapToGrid/>
        <w:spacing w:after="240" w:line="480" w:lineRule="auto"/>
        <w:ind w:firstLine="480"/>
        <w:rPr>
          <w:rFonts w:ascii="宋体" w:eastAsia="宋体" w:hAnsi="宋体" w:cs="宋体"/>
          <w:color w:val="444444"/>
          <w:sz w:val="28"/>
          <w:szCs w:val="21"/>
        </w:rPr>
      </w:pPr>
      <w:r w:rsidRPr="00D15C8E">
        <w:rPr>
          <w:rFonts w:ascii="宋体" w:eastAsia="宋体" w:hAnsi="宋体" w:cs="宋体"/>
          <w:color w:val="444444"/>
          <w:sz w:val="28"/>
          <w:szCs w:val="21"/>
        </w:rPr>
        <w:t>“两学一做”学习教育不是一次活动，要突出正常教育，区分层次，有针对性地解决问题，依托“三会一课”等党的组织生活制度，发挥党支部自我净化、自我提高的主动性，真正把党的思想政治建设抓在日常、严在经常。各地区各部门各单位要结合实际确定学习方式，为基层留出空间。要紧紧围绕党的中心工作和全党工作大局开展学习教育，坚持两手抓，防止“两张皮”。要进一步严密党的组织体系、严肃党的组织生活、严格党员教育管理、严明党建工作责任制，激励基层党组织和广大党员干事创业、开拓进取，为协调推进“四个全面”战略布局、贯彻落实五大发展理念提供坚强组织保证。</w:t>
      </w:r>
    </w:p>
    <w:p w:rsidR="00D15C8E" w:rsidRDefault="00D15C8E" w:rsidP="00D15C8E">
      <w:pPr>
        <w:shd w:val="clear" w:color="auto" w:fill="FFFFFF"/>
        <w:adjustRightInd/>
        <w:snapToGrid/>
        <w:spacing w:after="240" w:line="480" w:lineRule="auto"/>
        <w:ind w:firstLine="480"/>
        <w:rPr>
          <w:rFonts w:ascii="宋体" w:eastAsia="宋体" w:hAnsi="宋体" w:cs="宋体" w:hint="eastAsia"/>
          <w:color w:val="444444"/>
          <w:sz w:val="28"/>
          <w:szCs w:val="21"/>
        </w:rPr>
      </w:pPr>
      <w:r w:rsidRPr="00D15C8E">
        <w:rPr>
          <w:rFonts w:ascii="宋体" w:eastAsia="宋体" w:hAnsi="宋体" w:cs="宋体"/>
          <w:color w:val="444444"/>
          <w:sz w:val="28"/>
          <w:szCs w:val="21"/>
        </w:rPr>
        <w:t>一、要认真贯彻党的十八大和十八届三中、四中、五中全会精神及中央、省委、黄冈市委要求，把“两学一做”(学党章党规、学系列讲话，做合格党员)学习教育作为“首要政治任务”扎实抓紧抓好。</w:t>
      </w:r>
    </w:p>
    <w:p w:rsidR="00D15C8E" w:rsidRPr="00D15C8E" w:rsidRDefault="00D15C8E" w:rsidP="00D15C8E">
      <w:pPr>
        <w:shd w:val="clear" w:color="auto" w:fill="FFFFFF"/>
        <w:adjustRightInd/>
        <w:snapToGrid/>
        <w:spacing w:after="240" w:line="480" w:lineRule="auto"/>
        <w:ind w:firstLine="480"/>
        <w:rPr>
          <w:rFonts w:ascii="宋体" w:eastAsia="宋体" w:hAnsi="宋体" w:cs="宋体"/>
          <w:color w:val="444444"/>
          <w:sz w:val="28"/>
          <w:szCs w:val="21"/>
        </w:rPr>
      </w:pPr>
      <w:r w:rsidRPr="00D15C8E">
        <w:rPr>
          <w:rFonts w:ascii="宋体" w:eastAsia="宋体" w:hAnsi="宋体" w:cs="宋体"/>
          <w:color w:val="444444"/>
          <w:sz w:val="28"/>
          <w:szCs w:val="21"/>
        </w:rPr>
        <w:t>市委常委要带头学、经常学、做示范、作表率，深入学习党章党规，深入学习习近平总书记系列重要讲话，坚持学习常态化、制度化，做到以上率下，推动学习教育向全市各级党组织和全体党员拓展。通过学习，更好地坚定理想信念，在思想上政治上行动上同</w:t>
      </w:r>
      <w:r w:rsidRPr="00D15C8E">
        <w:rPr>
          <w:rFonts w:ascii="宋体" w:eastAsia="宋体" w:hAnsi="宋体" w:cs="宋体"/>
          <w:color w:val="444444"/>
          <w:sz w:val="28"/>
          <w:szCs w:val="21"/>
        </w:rPr>
        <w:lastRenderedPageBreak/>
        <w:t>以习近平同志为总书记的党中央保持高度一致，严守党的政治纪律和政治规矩，落实主体责任，带动全市广大党员进一步坚定信仰信念、强化政治意识、树立清风正气、勇于担当作为，为加快推进“现代港城、创新强市、城乡一体、生态武穴”建设、率先全面建成小康社会提供坚强的思想政治保证。</w:t>
      </w:r>
    </w:p>
    <w:p w:rsidR="00D15C8E" w:rsidRPr="00D15C8E" w:rsidRDefault="00D15C8E" w:rsidP="00D15C8E">
      <w:pPr>
        <w:shd w:val="clear" w:color="auto" w:fill="FFFFFF"/>
        <w:adjustRightInd/>
        <w:snapToGrid/>
        <w:spacing w:after="240" w:line="480" w:lineRule="auto"/>
        <w:ind w:firstLine="480"/>
        <w:rPr>
          <w:rFonts w:ascii="宋体" w:eastAsia="宋体" w:hAnsi="宋体" w:cs="宋体"/>
          <w:color w:val="444444"/>
          <w:sz w:val="28"/>
          <w:szCs w:val="21"/>
        </w:rPr>
      </w:pPr>
      <w:r w:rsidRPr="00D15C8E">
        <w:rPr>
          <w:rFonts w:ascii="宋体" w:eastAsia="宋体" w:hAnsi="宋体" w:cs="宋体"/>
          <w:color w:val="444444"/>
          <w:sz w:val="28"/>
          <w:szCs w:val="21"/>
        </w:rPr>
        <w:t>二、《党章》是党的基本法、总规矩，党员、干部要把党章作为加强党性修养的必修课，自觉学党章、守党章、践党章、护党章，按照党的组织原则和党内政治生活准则办事;增强看齐意识，坚决贯彻党的理论、路线、方针和政策。</w:t>
      </w:r>
    </w:p>
    <w:p w:rsidR="00D15C8E" w:rsidRPr="00D15C8E" w:rsidRDefault="00D15C8E" w:rsidP="00D15C8E">
      <w:pPr>
        <w:shd w:val="clear" w:color="auto" w:fill="FFFFFF"/>
        <w:adjustRightInd/>
        <w:snapToGrid/>
        <w:spacing w:after="240" w:line="480" w:lineRule="auto"/>
        <w:ind w:firstLine="480"/>
        <w:rPr>
          <w:rFonts w:ascii="宋体" w:eastAsia="宋体" w:hAnsi="宋体" w:cs="宋体"/>
          <w:color w:val="444444"/>
          <w:sz w:val="28"/>
          <w:szCs w:val="21"/>
        </w:rPr>
      </w:pPr>
      <w:r w:rsidRPr="00D15C8E">
        <w:rPr>
          <w:rFonts w:ascii="宋体" w:eastAsia="宋体" w:hAnsi="宋体" w:cs="宋体"/>
          <w:color w:val="444444"/>
          <w:sz w:val="28"/>
          <w:szCs w:val="21"/>
        </w:rPr>
        <w:t>三、党规是对党员行为的进一步规范和指引。加强党性教育，要突出抓好《中国共产党廉洁自律准则》、《中国共产党纪律处分条例》两部新修订的党内法规的学习贯彻，守好政治纪律和政治规矩，不越雷池一步，不碰红线一下，把“三严三实”要求体现到修身律己、干事创业、勇于担当上来。</w:t>
      </w:r>
    </w:p>
    <w:p w:rsidR="00D15C8E" w:rsidRPr="00D15C8E" w:rsidRDefault="00D15C8E" w:rsidP="00D15C8E">
      <w:pPr>
        <w:shd w:val="clear" w:color="auto" w:fill="FFFFFF"/>
        <w:adjustRightInd/>
        <w:snapToGrid/>
        <w:spacing w:after="240" w:line="480" w:lineRule="auto"/>
        <w:ind w:firstLine="480"/>
        <w:rPr>
          <w:rFonts w:ascii="宋体" w:eastAsia="宋体" w:hAnsi="宋体" w:cs="宋体"/>
          <w:color w:val="444444"/>
          <w:sz w:val="28"/>
          <w:szCs w:val="21"/>
        </w:rPr>
      </w:pPr>
      <w:r w:rsidRPr="00D15C8E">
        <w:rPr>
          <w:rFonts w:ascii="宋体" w:eastAsia="宋体" w:hAnsi="宋体" w:cs="宋体"/>
          <w:color w:val="444444"/>
          <w:sz w:val="28"/>
          <w:szCs w:val="21"/>
        </w:rPr>
        <w:t>四、习近平总书记系列重要讲话是中国特色社会主义理论体系的最新成果，是当代中国最鲜活的马克思主义，也是广大党员、干部改造主观世界和客观世界的有力思想武器。党员、干部要原原本本学原文，全面掌握讲话的丰富内涵、精神实质和实践要求，真学</w:t>
      </w:r>
      <w:r w:rsidRPr="00D15C8E">
        <w:rPr>
          <w:rFonts w:ascii="宋体" w:eastAsia="宋体" w:hAnsi="宋体" w:cs="宋体"/>
          <w:color w:val="444444"/>
          <w:sz w:val="28"/>
          <w:szCs w:val="21"/>
        </w:rPr>
        <w:lastRenderedPageBreak/>
        <w:t>真信真懂真用。党员、干部要炼就金刚不坏之身，必须用科学理论武装头脑。加强思想政治建设，必须强化理论武装，丰富学习载体，创新学习形式，不断深化习近平总书记系列重要讲话的学习，以之武装头脑、指导实践、推动工作。</w:t>
      </w:r>
    </w:p>
    <w:p w:rsidR="00D15C8E" w:rsidRPr="00D15C8E" w:rsidRDefault="00D15C8E" w:rsidP="00D15C8E">
      <w:pPr>
        <w:shd w:val="clear" w:color="auto" w:fill="FFFFFF"/>
        <w:adjustRightInd/>
        <w:snapToGrid/>
        <w:spacing w:after="240" w:line="480" w:lineRule="auto"/>
        <w:ind w:firstLine="480"/>
        <w:rPr>
          <w:rFonts w:ascii="宋体" w:eastAsia="宋体" w:hAnsi="宋体" w:cs="宋体"/>
          <w:color w:val="444444"/>
          <w:sz w:val="28"/>
          <w:szCs w:val="21"/>
        </w:rPr>
      </w:pPr>
      <w:r w:rsidRPr="00D15C8E">
        <w:rPr>
          <w:rFonts w:ascii="宋体" w:eastAsia="宋体" w:hAnsi="宋体" w:cs="宋体"/>
          <w:color w:val="444444"/>
          <w:sz w:val="28"/>
          <w:szCs w:val="21"/>
        </w:rPr>
        <w:t>五、全市党员、干部要加强主观世界改造，明底线、知敬畏，主动在思想上划出红线、在行动上明确底线，做到见贤思齐，学习先进，深学细照笃行，不断深刻反思，净化心灵，提升境界;不断整改自身存在的问题，自我净化、自我完善、自我革新、自我提高;切实增强实干意识，履职尽责、干事创业、勇于担当、奋发有为，做新时期的合格党员。</w:t>
      </w:r>
    </w:p>
    <w:p w:rsidR="00D15C8E" w:rsidRPr="00D15C8E" w:rsidRDefault="00D15C8E" w:rsidP="00D15C8E">
      <w:pPr>
        <w:shd w:val="clear" w:color="auto" w:fill="FFFFFF"/>
        <w:adjustRightInd/>
        <w:snapToGrid/>
        <w:spacing w:after="240" w:line="480" w:lineRule="auto"/>
        <w:ind w:firstLine="480"/>
        <w:rPr>
          <w:rFonts w:ascii="宋体" w:eastAsia="宋体" w:hAnsi="宋体" w:cs="宋体"/>
          <w:color w:val="444444"/>
          <w:sz w:val="28"/>
          <w:szCs w:val="21"/>
        </w:rPr>
      </w:pPr>
      <w:r w:rsidRPr="00D15C8E">
        <w:rPr>
          <w:rFonts w:ascii="宋体" w:eastAsia="宋体" w:hAnsi="宋体" w:cs="宋体"/>
          <w:color w:val="444444"/>
          <w:sz w:val="28"/>
          <w:szCs w:val="21"/>
        </w:rPr>
        <w:t>六、全市上下要迅速行动，掀起“两学一做”学习教育热潮，切实增强党的意识、宗旨意识、大局意识、责任意识，紧盯黄冈率先、全省领先、全国创先的工作标准，大力弘扬勇于担当的作风，大力倡导为勇于担当者而担当的精神，使全市广大党员干部始终坚持以加快武穴改革发展为己任，事不避难、勇于担当，积极投身到“现代港城、创新强市、城乡一体、生态武穴”建设事业中来，奋力当好新常态下的排头兵，不断开创武穴改革发展新局面。</w:t>
      </w:r>
    </w:p>
    <w:p w:rsidR="00D15C8E" w:rsidRDefault="00D15C8E" w:rsidP="00FE1A7F">
      <w:pPr>
        <w:spacing w:line="220" w:lineRule="atLeast"/>
        <w:jc w:val="center"/>
        <w:rPr>
          <w:rFonts w:asciiTheme="minorEastAsia" w:eastAsiaTheme="minorEastAsia" w:hAnsiTheme="minorEastAsia" w:hint="eastAsia"/>
          <w:b/>
          <w:sz w:val="36"/>
          <w:szCs w:val="36"/>
        </w:rPr>
      </w:pPr>
    </w:p>
    <w:p w:rsidR="00D15C8E" w:rsidRDefault="00D15C8E" w:rsidP="00FE1A7F">
      <w:pPr>
        <w:spacing w:line="220" w:lineRule="atLeast"/>
        <w:jc w:val="center"/>
        <w:rPr>
          <w:rFonts w:asciiTheme="minorEastAsia" w:eastAsiaTheme="minorEastAsia" w:hAnsiTheme="minorEastAsia" w:hint="eastAsia"/>
          <w:b/>
          <w:sz w:val="36"/>
          <w:szCs w:val="36"/>
        </w:rPr>
      </w:pPr>
      <w:r>
        <w:rPr>
          <w:rFonts w:asciiTheme="minorEastAsia" w:eastAsiaTheme="minorEastAsia" w:hAnsiTheme="minorEastAsia" w:hint="eastAsia"/>
          <w:b/>
          <w:sz w:val="36"/>
          <w:szCs w:val="36"/>
        </w:rPr>
        <w:lastRenderedPageBreak/>
        <w:t>第五讲</w:t>
      </w:r>
    </w:p>
    <w:p w:rsidR="00D15C8E" w:rsidRPr="00D15C8E" w:rsidRDefault="00D15C8E" w:rsidP="00D15C8E">
      <w:pPr>
        <w:shd w:val="clear" w:color="auto" w:fill="FFFFFF"/>
        <w:adjustRightInd/>
        <w:snapToGrid/>
        <w:spacing w:after="240" w:line="480" w:lineRule="auto"/>
        <w:ind w:firstLine="480"/>
        <w:rPr>
          <w:rFonts w:ascii="宋体" w:eastAsia="宋体" w:hAnsi="宋体" w:cs="宋体"/>
          <w:color w:val="444444"/>
          <w:sz w:val="28"/>
          <w:szCs w:val="21"/>
        </w:rPr>
      </w:pPr>
      <w:r w:rsidRPr="00D15C8E">
        <w:rPr>
          <w:rFonts w:ascii="宋体" w:eastAsia="宋体" w:hAnsi="宋体" w:cs="宋体"/>
          <w:color w:val="444444"/>
          <w:sz w:val="28"/>
          <w:szCs w:val="21"/>
        </w:rPr>
        <w:t>为让辖区党员干部学深学透《中国共产党廉洁自律准则》、《中国共产党纪律处分条例》，进一步抓好《准则》和《条例》的学习宣传和贯彻落实，百花社区党委以“四措”力促“两学一做”专题学习活动开展取得实效。</w:t>
      </w:r>
    </w:p>
    <w:p w:rsidR="00D15C8E" w:rsidRPr="00D15C8E" w:rsidRDefault="00D15C8E" w:rsidP="00D15C8E">
      <w:pPr>
        <w:shd w:val="clear" w:color="auto" w:fill="FFFFFF"/>
        <w:adjustRightInd/>
        <w:snapToGrid/>
        <w:spacing w:after="240" w:line="480" w:lineRule="auto"/>
        <w:ind w:firstLine="480"/>
        <w:rPr>
          <w:rFonts w:ascii="宋体" w:eastAsia="宋体" w:hAnsi="宋体" w:cs="宋体"/>
          <w:color w:val="444444"/>
          <w:sz w:val="28"/>
          <w:szCs w:val="21"/>
        </w:rPr>
      </w:pPr>
      <w:r w:rsidRPr="00D15C8E">
        <w:rPr>
          <w:rFonts w:ascii="宋体" w:eastAsia="宋体" w:hAnsi="宋体" w:cs="宋体"/>
          <w:color w:val="444444"/>
          <w:sz w:val="28"/>
          <w:szCs w:val="21"/>
        </w:rPr>
        <w:t>一是开展“自学”活动。社区党委专门印发了《准则》和《条例》原文到每个党员干部手上，制作专门的学习记录本，要求社区党员干部和各村(居)党员干部结合自身工作实际，开展自学活动，逐字逐条学习《准则》和《条例》原文，深刻把握精神实质，准确领会立意内涵，把党规党纪刻印在心上、体现在行动上、落实到工作上，用实际行动准确诠释《准则》和《条例》，让群众看到行动和变化，做一名合格党员。</w:t>
      </w:r>
    </w:p>
    <w:p w:rsidR="00D15C8E" w:rsidRPr="00D15C8E" w:rsidRDefault="00D15C8E" w:rsidP="00D15C8E">
      <w:pPr>
        <w:shd w:val="clear" w:color="auto" w:fill="FFFFFF"/>
        <w:adjustRightInd/>
        <w:snapToGrid/>
        <w:spacing w:after="240" w:line="480" w:lineRule="auto"/>
        <w:ind w:firstLine="480"/>
        <w:rPr>
          <w:rFonts w:ascii="宋体" w:eastAsia="宋体" w:hAnsi="宋体" w:cs="宋体"/>
          <w:color w:val="444444"/>
          <w:sz w:val="28"/>
          <w:szCs w:val="21"/>
        </w:rPr>
      </w:pPr>
      <w:r w:rsidRPr="00D15C8E">
        <w:rPr>
          <w:rFonts w:ascii="宋体" w:eastAsia="宋体" w:hAnsi="宋体" w:cs="宋体"/>
          <w:color w:val="444444"/>
          <w:sz w:val="28"/>
          <w:szCs w:val="21"/>
        </w:rPr>
        <w:t>二是开展“领学”活动。社区党委充分利用“三严三实”专题教育实践活动平台，举办学习《准则》和《条例》“大讲堂”，利用每周工作例会之机，由领导带头领学，逐字逐句原文领读，并结合实际展开讲解和讨论，带头撰写交流学习心得，引导社区党员干部真学、真懂、真用《准则》和《条例》，将其精神实质内化于心、外化于行，严格按照《准则》和《条例》要求，争做一名合格党员。</w:t>
      </w:r>
    </w:p>
    <w:p w:rsidR="00D15C8E" w:rsidRPr="00D15C8E" w:rsidRDefault="00D15C8E" w:rsidP="00D15C8E">
      <w:pPr>
        <w:shd w:val="clear" w:color="auto" w:fill="FFFFFF"/>
        <w:adjustRightInd/>
        <w:snapToGrid/>
        <w:spacing w:after="240" w:line="480" w:lineRule="auto"/>
        <w:ind w:firstLine="480"/>
        <w:rPr>
          <w:rFonts w:ascii="宋体" w:eastAsia="宋体" w:hAnsi="宋体" w:cs="宋体"/>
          <w:color w:val="444444"/>
          <w:sz w:val="28"/>
          <w:szCs w:val="21"/>
        </w:rPr>
      </w:pPr>
      <w:r w:rsidRPr="00D15C8E">
        <w:rPr>
          <w:rFonts w:ascii="宋体" w:eastAsia="宋体" w:hAnsi="宋体" w:cs="宋体"/>
          <w:color w:val="444444"/>
          <w:sz w:val="28"/>
          <w:szCs w:val="21"/>
        </w:rPr>
        <w:lastRenderedPageBreak/>
        <w:t>三是开展专项“促学”。社区党委将“两学一做”活动开展作为2016年党员干部教育的重要内容，下发活动通知，要求社区各部(办、组)、村(居)党支部制定详细学习计划，认真学习贯彻《准则》和《条例》。同时，由社区分管领导和联系村(居)领导牵头开展跟踪督查、随机检查学习笔记、心得等，及时了解掌握各部(办、组)、村(居)党支部学习贯彻情况，及时交流做法经验，推动学习贯彻工作落实，以“促学”力促辖区党员干部达到合格党员的标准和要求。</w:t>
      </w:r>
    </w:p>
    <w:p w:rsidR="00D15C8E" w:rsidRPr="00D15C8E" w:rsidRDefault="00D15C8E" w:rsidP="00D15C8E">
      <w:pPr>
        <w:shd w:val="clear" w:color="auto" w:fill="FFFFFF"/>
        <w:adjustRightInd/>
        <w:snapToGrid/>
        <w:spacing w:after="240" w:line="480" w:lineRule="auto"/>
        <w:ind w:firstLine="480"/>
        <w:rPr>
          <w:rFonts w:ascii="宋体" w:eastAsia="宋体" w:hAnsi="宋体" w:cs="宋体"/>
          <w:color w:val="444444"/>
          <w:sz w:val="28"/>
          <w:szCs w:val="21"/>
        </w:rPr>
      </w:pPr>
      <w:r w:rsidRPr="00D15C8E">
        <w:rPr>
          <w:rFonts w:ascii="宋体" w:eastAsia="宋体" w:hAnsi="宋体" w:cs="宋体"/>
          <w:color w:val="444444"/>
          <w:sz w:val="28"/>
          <w:szCs w:val="21"/>
        </w:rPr>
        <w:t>四是开展“导学”活动。社区党委除专门制作“两学一做”学习记录本外，还组建了专门的微信群，定期传达社区党委的安排和部署，为党员干部交流学习心得和体会搭建平台，同时通过手机短信平台、led显示屏、简报、展板、</w:t>
      </w:r>
      <w:proofErr w:type="spellStart"/>
      <w:r w:rsidRPr="00D15C8E">
        <w:rPr>
          <w:rFonts w:ascii="宋体" w:eastAsia="宋体" w:hAnsi="宋体" w:cs="宋体"/>
          <w:color w:val="444444"/>
          <w:sz w:val="28"/>
          <w:szCs w:val="21"/>
        </w:rPr>
        <w:t>qq</w:t>
      </w:r>
      <w:proofErr w:type="spellEnd"/>
      <w:r w:rsidRPr="00D15C8E">
        <w:rPr>
          <w:rFonts w:ascii="宋体" w:eastAsia="宋体" w:hAnsi="宋体" w:cs="宋体"/>
          <w:color w:val="444444"/>
          <w:sz w:val="28"/>
          <w:szCs w:val="21"/>
        </w:rPr>
        <w:t>群等形式，全面宣传《准则》和《条例》内容，扩大影响面和知晓率，积极营造守纪律、讲规矩的浓厚氛围，为社区党委开展“两学一做”活动营造良好氛围。</w:t>
      </w:r>
    </w:p>
    <w:p w:rsidR="00D15C8E" w:rsidRDefault="00D15C8E" w:rsidP="00FE1A7F">
      <w:pPr>
        <w:spacing w:line="220" w:lineRule="atLeast"/>
        <w:jc w:val="center"/>
        <w:rPr>
          <w:rFonts w:asciiTheme="minorEastAsia" w:eastAsiaTheme="minorEastAsia" w:hAnsiTheme="minorEastAsia" w:hint="eastAsia"/>
          <w:b/>
          <w:sz w:val="36"/>
          <w:szCs w:val="36"/>
        </w:rPr>
      </w:pPr>
    </w:p>
    <w:p w:rsidR="00D15C8E" w:rsidRDefault="00D15C8E" w:rsidP="00FE1A7F">
      <w:pPr>
        <w:spacing w:line="220" w:lineRule="atLeast"/>
        <w:jc w:val="center"/>
        <w:rPr>
          <w:rFonts w:asciiTheme="minorEastAsia" w:eastAsiaTheme="minorEastAsia" w:hAnsiTheme="minorEastAsia" w:hint="eastAsia"/>
          <w:b/>
          <w:sz w:val="36"/>
          <w:szCs w:val="36"/>
        </w:rPr>
      </w:pPr>
    </w:p>
    <w:p w:rsidR="00D15C8E" w:rsidRDefault="00D15C8E" w:rsidP="00FE1A7F">
      <w:pPr>
        <w:spacing w:line="220" w:lineRule="atLeast"/>
        <w:jc w:val="center"/>
        <w:rPr>
          <w:rFonts w:asciiTheme="minorEastAsia" w:eastAsiaTheme="minorEastAsia" w:hAnsiTheme="minorEastAsia" w:hint="eastAsia"/>
          <w:b/>
          <w:sz w:val="36"/>
          <w:szCs w:val="36"/>
        </w:rPr>
      </w:pPr>
    </w:p>
    <w:p w:rsidR="00D15C8E" w:rsidRDefault="00D15C8E" w:rsidP="00FE1A7F">
      <w:pPr>
        <w:spacing w:line="220" w:lineRule="atLeast"/>
        <w:jc w:val="center"/>
        <w:rPr>
          <w:rFonts w:asciiTheme="minorEastAsia" w:eastAsiaTheme="minorEastAsia" w:hAnsiTheme="minorEastAsia" w:hint="eastAsia"/>
          <w:b/>
          <w:sz w:val="36"/>
          <w:szCs w:val="36"/>
        </w:rPr>
      </w:pPr>
    </w:p>
    <w:p w:rsidR="00D15C8E" w:rsidRDefault="00D15C8E" w:rsidP="00FE1A7F">
      <w:pPr>
        <w:spacing w:line="220" w:lineRule="atLeast"/>
        <w:jc w:val="center"/>
        <w:rPr>
          <w:rFonts w:asciiTheme="minorEastAsia" w:eastAsiaTheme="minorEastAsia" w:hAnsiTheme="minorEastAsia" w:hint="eastAsia"/>
          <w:b/>
          <w:sz w:val="36"/>
          <w:szCs w:val="36"/>
        </w:rPr>
      </w:pPr>
    </w:p>
    <w:p w:rsidR="00D15C8E" w:rsidRDefault="00D15C8E" w:rsidP="00FE1A7F">
      <w:pPr>
        <w:spacing w:line="220" w:lineRule="atLeast"/>
        <w:jc w:val="center"/>
        <w:rPr>
          <w:rFonts w:asciiTheme="minorEastAsia" w:eastAsiaTheme="minorEastAsia" w:hAnsiTheme="minorEastAsia" w:hint="eastAsia"/>
          <w:b/>
          <w:sz w:val="36"/>
          <w:szCs w:val="36"/>
        </w:rPr>
      </w:pPr>
    </w:p>
    <w:p w:rsidR="00D15C8E" w:rsidRDefault="00D15C8E" w:rsidP="00FE1A7F">
      <w:pPr>
        <w:spacing w:line="220" w:lineRule="atLeast"/>
        <w:jc w:val="center"/>
        <w:rPr>
          <w:rFonts w:asciiTheme="minorEastAsia" w:eastAsiaTheme="minorEastAsia" w:hAnsiTheme="minorEastAsia" w:hint="eastAsia"/>
          <w:b/>
          <w:sz w:val="36"/>
          <w:szCs w:val="36"/>
        </w:rPr>
      </w:pPr>
      <w:r>
        <w:rPr>
          <w:rFonts w:asciiTheme="minorEastAsia" w:eastAsiaTheme="minorEastAsia" w:hAnsiTheme="minorEastAsia" w:hint="eastAsia"/>
          <w:b/>
          <w:sz w:val="36"/>
          <w:szCs w:val="36"/>
        </w:rPr>
        <w:lastRenderedPageBreak/>
        <w:t>第六讲</w:t>
      </w:r>
    </w:p>
    <w:p w:rsidR="005B54D2" w:rsidRPr="005B54D2" w:rsidRDefault="005B54D2" w:rsidP="005B54D2">
      <w:pPr>
        <w:adjustRightInd/>
        <w:snapToGrid/>
        <w:spacing w:before="75" w:after="75" w:line="480" w:lineRule="auto"/>
        <w:ind w:firstLineChars="200" w:firstLine="560"/>
        <w:rPr>
          <w:rFonts w:asciiTheme="majorEastAsia" w:eastAsiaTheme="majorEastAsia" w:hAnsiTheme="majorEastAsia" w:cs="宋体"/>
          <w:color w:val="222222"/>
          <w:sz w:val="28"/>
          <w:szCs w:val="21"/>
        </w:rPr>
      </w:pPr>
      <w:r w:rsidRPr="005B54D2">
        <w:rPr>
          <w:rFonts w:asciiTheme="majorEastAsia" w:eastAsiaTheme="majorEastAsia" w:hAnsiTheme="majorEastAsia" w:cs="宋体"/>
          <w:color w:val="222222"/>
          <w:sz w:val="28"/>
          <w:szCs w:val="21"/>
        </w:rPr>
        <w:t>首先，我深刻认识到，我党开展“两学一做”学习教育活动，是及时而必要的，是顺应时代发展和中国国情、社情的。法理上，是落实党章关于加强党员教育管理要求、面向全体党员深化党内教育的重要实践。形式上，是推动党内教育从“关键少数”向广大党员拓展、从集中性教育向经常性教育延伸的重要举措。结构上，是加强党的思想政治建设的重要部署，这对于我们公交安全营运尤为重要。</w:t>
      </w:r>
    </w:p>
    <w:p w:rsidR="005B54D2" w:rsidRPr="005B54D2" w:rsidRDefault="005B54D2" w:rsidP="005B54D2">
      <w:pPr>
        <w:adjustRightInd/>
        <w:snapToGrid/>
        <w:spacing w:before="75" w:after="75" w:line="480" w:lineRule="auto"/>
        <w:rPr>
          <w:rFonts w:asciiTheme="majorEastAsia" w:eastAsiaTheme="majorEastAsia" w:hAnsiTheme="majorEastAsia" w:cs="宋体"/>
          <w:color w:val="222222"/>
          <w:sz w:val="28"/>
          <w:szCs w:val="21"/>
        </w:rPr>
      </w:pPr>
      <w:r w:rsidRPr="005B54D2">
        <w:rPr>
          <w:rFonts w:asciiTheme="majorEastAsia" w:eastAsiaTheme="majorEastAsia" w:hAnsiTheme="majorEastAsia" w:cs="宋体"/>
          <w:color w:val="222222"/>
          <w:sz w:val="28"/>
          <w:szCs w:val="21"/>
        </w:rPr>
        <w:t xml:space="preserve">　　“两学一做”，基础在学，关键在做。学党章党规应该重在明确基本标准、树立行为规范;学习习近平总书记系列重要讲话，重在统一思想行动。做合格党员，要着眼党和国家事业的新发展对党员的新要求。</w:t>
      </w:r>
    </w:p>
    <w:p w:rsidR="005B54D2" w:rsidRPr="005B54D2" w:rsidRDefault="005B54D2" w:rsidP="005B54D2">
      <w:pPr>
        <w:adjustRightInd/>
        <w:snapToGrid/>
        <w:spacing w:before="75" w:after="75" w:line="480" w:lineRule="auto"/>
        <w:rPr>
          <w:rFonts w:asciiTheme="majorEastAsia" w:eastAsiaTheme="majorEastAsia" w:hAnsiTheme="majorEastAsia" w:cs="宋体"/>
          <w:color w:val="222222"/>
          <w:sz w:val="28"/>
          <w:szCs w:val="21"/>
        </w:rPr>
      </w:pPr>
      <w:r w:rsidRPr="005B54D2">
        <w:rPr>
          <w:rFonts w:asciiTheme="majorEastAsia" w:eastAsiaTheme="majorEastAsia" w:hAnsiTheme="majorEastAsia" w:cs="宋体"/>
          <w:b/>
          <w:bCs/>
          <w:color w:val="222222"/>
          <w:sz w:val="28"/>
        </w:rPr>
        <w:t xml:space="preserve">　　对照实际，我觉得为进一步做好工作，有三点想法。</w:t>
      </w:r>
    </w:p>
    <w:p w:rsidR="005B54D2" w:rsidRPr="005B54D2" w:rsidRDefault="005B54D2" w:rsidP="005B54D2">
      <w:pPr>
        <w:adjustRightInd/>
        <w:snapToGrid/>
        <w:spacing w:before="75" w:after="75" w:line="480" w:lineRule="auto"/>
        <w:rPr>
          <w:rFonts w:asciiTheme="majorEastAsia" w:eastAsiaTheme="majorEastAsia" w:hAnsiTheme="majorEastAsia" w:cs="宋体"/>
          <w:color w:val="222222"/>
          <w:sz w:val="28"/>
          <w:szCs w:val="21"/>
        </w:rPr>
      </w:pPr>
      <w:r w:rsidRPr="005B54D2">
        <w:rPr>
          <w:rFonts w:asciiTheme="majorEastAsia" w:eastAsiaTheme="majorEastAsia" w:hAnsiTheme="majorEastAsia" w:cs="宋体"/>
          <w:color w:val="222222"/>
          <w:sz w:val="28"/>
          <w:szCs w:val="21"/>
        </w:rPr>
        <w:t xml:space="preserve">　　第一，就是要找准自身定位。 为进一步加城市公交运营安全管理，更好的满足广大人民群众出行需要，保证城市公交运输安全、优质、有序进行，牢固树立安全发展理念，坚持“安全第一，预防为主”综合治理方针，全面加城市公交运营源头安全管理，认真抓好安全教育，落实安全工作各项措施，切实加强公交车辆的安全运营管理。在工作上协调，在态度上开放，为绿色环保、共享发展的</w:t>
      </w:r>
      <w:r w:rsidRPr="005B54D2">
        <w:rPr>
          <w:rFonts w:asciiTheme="majorEastAsia" w:eastAsiaTheme="majorEastAsia" w:hAnsiTheme="majorEastAsia" w:cs="宋体"/>
          <w:color w:val="222222"/>
          <w:sz w:val="28"/>
          <w:szCs w:val="21"/>
        </w:rPr>
        <w:lastRenderedPageBreak/>
        <w:t>目标努力。为此，我们仍需进一步找准区域特点和公交文化特点，不断强化自身优势，紧跟国家发展战略，勇做改革开放先试先行的排头兵。</w:t>
      </w:r>
    </w:p>
    <w:p w:rsidR="005B54D2" w:rsidRPr="005B54D2" w:rsidRDefault="005B54D2" w:rsidP="005B54D2">
      <w:pPr>
        <w:adjustRightInd/>
        <w:snapToGrid/>
        <w:spacing w:before="75" w:after="75" w:line="480" w:lineRule="auto"/>
        <w:rPr>
          <w:rFonts w:asciiTheme="majorEastAsia" w:eastAsiaTheme="majorEastAsia" w:hAnsiTheme="majorEastAsia" w:cs="宋体"/>
          <w:color w:val="222222"/>
          <w:sz w:val="28"/>
          <w:szCs w:val="21"/>
        </w:rPr>
      </w:pPr>
      <w:r w:rsidRPr="005B54D2">
        <w:rPr>
          <w:rFonts w:asciiTheme="majorEastAsia" w:eastAsiaTheme="majorEastAsia" w:hAnsiTheme="majorEastAsia" w:cs="宋体"/>
          <w:color w:val="222222"/>
          <w:sz w:val="28"/>
          <w:szCs w:val="21"/>
        </w:rPr>
        <w:t xml:space="preserve">　　第二点，要学有所用。孔子家语说，“士必悫而后求智能者焉”，古人都知道越有才干的人，越需要他忠诚正直。因此，对于我们党员队伍，更加要明了为什么学，学了做什么的问题。我们公司在去年11月底就订购了书籍，将《十八届第五次全体会议文件汇编》、《廉洁自律准则》和《纪律处分条例》等下发到全体党员手中，要求各基层党支部组织专项学习，就是感悟到了当前党风廉政建设对企业党建的补全效用。</w:t>
      </w:r>
    </w:p>
    <w:p w:rsidR="005B54D2" w:rsidRPr="005B54D2" w:rsidRDefault="005B54D2" w:rsidP="005B54D2">
      <w:pPr>
        <w:adjustRightInd/>
        <w:snapToGrid/>
        <w:spacing w:before="75" w:after="75" w:line="480" w:lineRule="auto"/>
        <w:rPr>
          <w:rFonts w:asciiTheme="majorEastAsia" w:eastAsiaTheme="majorEastAsia" w:hAnsiTheme="majorEastAsia" w:cs="宋体"/>
          <w:color w:val="222222"/>
          <w:sz w:val="28"/>
          <w:szCs w:val="21"/>
        </w:rPr>
      </w:pPr>
      <w:r w:rsidRPr="005B54D2">
        <w:rPr>
          <w:rFonts w:asciiTheme="majorEastAsia" w:eastAsiaTheme="majorEastAsia" w:hAnsiTheme="majorEastAsia" w:cs="宋体"/>
          <w:color w:val="222222"/>
          <w:sz w:val="28"/>
          <w:szCs w:val="21"/>
        </w:rPr>
        <w:t xml:space="preserve">　</w:t>
      </w:r>
      <w:r w:rsidRPr="005B54D2">
        <w:rPr>
          <w:rFonts w:asciiTheme="majorEastAsia" w:eastAsiaTheme="majorEastAsia" w:hAnsiTheme="majorEastAsia" w:cs="宋体"/>
          <w:b/>
          <w:bCs/>
          <w:color w:val="222222"/>
          <w:sz w:val="28"/>
        </w:rPr>
        <w:t xml:space="preserve">　</w:t>
      </w:r>
      <w:r w:rsidRPr="005B54D2">
        <w:rPr>
          <w:rFonts w:asciiTheme="majorEastAsia" w:eastAsiaTheme="majorEastAsia" w:hAnsiTheme="majorEastAsia" w:cs="宋体"/>
          <w:bCs/>
          <w:color w:val="222222"/>
          <w:sz w:val="28"/>
        </w:rPr>
        <w:t>而结合到本次的“两学一做”学习教育中，我更加清醒的认识到“两学一做”，基础在</w:t>
      </w:r>
      <w:r w:rsidRPr="005B54D2">
        <w:rPr>
          <w:rFonts w:asciiTheme="majorEastAsia" w:eastAsiaTheme="majorEastAsia" w:hAnsiTheme="majorEastAsia" w:cs="宋体"/>
          <w:color w:val="222222"/>
          <w:sz w:val="28"/>
          <w:szCs w:val="21"/>
        </w:rPr>
        <w:t>学，关键在做。学党章党规应该重在明确基本标准、树立行为规范;学习总书记系列重要讲话，重在统一思想行动。做合格党员，要着眼党和国家事业的新发展对党员的新要求。而落实到我们具体的工作里，就要进一步强化我们党建工作责任制，推进作风建设与源头治理，更加重视党团工作和干部人才建设。我们一直坚持参与所在地的党建共建活动，也是对我们改革开放中的党建新思维新做法的体现。尤其学以致用加强对营运车辆技术状况的日常检查和保养，定期检查公交车的转向、制动、传动、灯光、</w:t>
      </w:r>
      <w:r w:rsidRPr="005B54D2">
        <w:rPr>
          <w:rFonts w:asciiTheme="majorEastAsia" w:eastAsiaTheme="majorEastAsia" w:hAnsiTheme="majorEastAsia" w:cs="宋体"/>
          <w:color w:val="222222"/>
          <w:sz w:val="28"/>
          <w:szCs w:val="21"/>
        </w:rPr>
        <w:lastRenderedPageBreak/>
        <w:t>轮胎、悬挂、雨刮、灭火器等装置，建立规范的车辆技术档案，做到一车一档;要制定严格的每天发班前和收班后实行车辆安全例检制度。在交通运输部未出台城市客运车辆维修保养相关规范前，严格遵照《城市客运车辆保养通用技术条件》(CJ/3052-1995)要求，公交车行驶里程达到3000公里，必须进行一级保养;行驶16000公里，必须进行二级保养;行驶50000公里，必须进行三级保养;行驶110000公里，必须进行四级保养。公交营运车辆维修，必须在具备资质的汽车维修厂家进行维修，严禁在加油站、加气站检查维修车。</w:t>
      </w:r>
    </w:p>
    <w:p w:rsidR="005B54D2" w:rsidRPr="005B54D2" w:rsidRDefault="005B54D2" w:rsidP="005B54D2">
      <w:pPr>
        <w:adjustRightInd/>
        <w:snapToGrid/>
        <w:spacing w:before="75" w:after="75" w:line="480" w:lineRule="auto"/>
        <w:rPr>
          <w:rFonts w:asciiTheme="majorEastAsia" w:eastAsiaTheme="majorEastAsia" w:hAnsiTheme="majorEastAsia" w:cs="宋体"/>
          <w:color w:val="222222"/>
          <w:sz w:val="28"/>
          <w:szCs w:val="21"/>
        </w:rPr>
      </w:pPr>
      <w:r w:rsidRPr="005B54D2">
        <w:rPr>
          <w:rFonts w:asciiTheme="majorEastAsia" w:eastAsiaTheme="majorEastAsia" w:hAnsiTheme="majorEastAsia" w:cs="宋体"/>
          <w:color w:val="222222"/>
          <w:sz w:val="28"/>
          <w:szCs w:val="21"/>
        </w:rPr>
        <w:t xml:space="preserve">　　第三，要科学挖潜。木桶原理告诉我们，在其他条件不变时候，补上短板，是提高绩效最有效的办法。具体到我们公交安全来说，严把公交客运驾驶员准入关。要对驾驶公交车的驾驶员实行严格的技能考核和从业资格审查，在严格资质审查的同时，要对司乘人员进行培训，考试合格后取得公交服务资格证方可上岗工作。定期组织司乘人员，进行安全教育学习，保证每月学习时间不少于一次(2小时)，要进一步做好消防安全培训、灭火应急演练、刹车失灵应急以及机动车初起火灾事故扑救等工作，确保司乘人员符合安全行车要求。</w:t>
      </w:r>
    </w:p>
    <w:p w:rsidR="005B54D2" w:rsidRPr="005B54D2" w:rsidRDefault="005B54D2" w:rsidP="005B54D2">
      <w:pPr>
        <w:adjustRightInd/>
        <w:snapToGrid/>
        <w:spacing w:before="75" w:after="150" w:line="480" w:lineRule="auto"/>
        <w:rPr>
          <w:rFonts w:asciiTheme="majorEastAsia" w:eastAsiaTheme="majorEastAsia" w:hAnsiTheme="majorEastAsia" w:cs="宋体"/>
          <w:color w:val="222222"/>
          <w:sz w:val="28"/>
          <w:szCs w:val="21"/>
        </w:rPr>
      </w:pPr>
      <w:r w:rsidRPr="005B54D2">
        <w:rPr>
          <w:rFonts w:asciiTheme="majorEastAsia" w:eastAsiaTheme="majorEastAsia" w:hAnsiTheme="majorEastAsia" w:cs="宋体"/>
          <w:color w:val="222222"/>
          <w:sz w:val="28"/>
          <w:szCs w:val="21"/>
        </w:rPr>
        <w:t xml:space="preserve">　　最后，借此学习良机，我表个态，如谚语所说：火车开的快，全靠车头带，我作为一名党员干部，本质的标准，就是从今日做起，</w:t>
      </w:r>
      <w:r w:rsidRPr="005B54D2">
        <w:rPr>
          <w:rFonts w:asciiTheme="majorEastAsia" w:eastAsiaTheme="majorEastAsia" w:hAnsiTheme="majorEastAsia" w:cs="宋体"/>
          <w:color w:val="222222"/>
          <w:sz w:val="28"/>
          <w:szCs w:val="21"/>
        </w:rPr>
        <w:lastRenderedPageBreak/>
        <w:t>从我做起，响应本次“两学一做”学习教育，将学党章党规和讲话与做合格党员，融入到平日的工作中去，形成良性循环，促进各项目标的达成，顺应新时代改革的新变化，突出自身特点，从党员党组织自我学习、自我完善的长效机制建设出发，立足改革开放先试先行的角色定位，强化支部的战斗堡垒作用，充分发挥党员的先锋模范作用，将学党章党规与做合格党员，融入到平日的工作中去，形成良性循环，促进各项目标的达成，努力为全面建成小康社会、实现第一个百年奋斗目标而奋发有为、建功立业。</w:t>
      </w:r>
    </w:p>
    <w:p w:rsidR="00D15C8E" w:rsidRDefault="00D15C8E" w:rsidP="00FE1A7F">
      <w:pPr>
        <w:spacing w:line="220" w:lineRule="atLeast"/>
        <w:jc w:val="center"/>
        <w:rPr>
          <w:rFonts w:asciiTheme="minorEastAsia" w:eastAsiaTheme="minorEastAsia" w:hAnsiTheme="minorEastAsia" w:hint="eastAsia"/>
          <w:b/>
          <w:sz w:val="36"/>
          <w:szCs w:val="36"/>
        </w:rPr>
      </w:pPr>
    </w:p>
    <w:p w:rsidR="005B54D2" w:rsidRDefault="005B54D2" w:rsidP="00FE1A7F">
      <w:pPr>
        <w:spacing w:line="220" w:lineRule="atLeast"/>
        <w:jc w:val="center"/>
        <w:rPr>
          <w:rFonts w:asciiTheme="minorEastAsia" w:eastAsiaTheme="minorEastAsia" w:hAnsiTheme="minorEastAsia" w:hint="eastAsia"/>
          <w:b/>
          <w:sz w:val="36"/>
          <w:szCs w:val="36"/>
        </w:rPr>
      </w:pPr>
    </w:p>
    <w:p w:rsidR="005B54D2" w:rsidRDefault="005B54D2" w:rsidP="00FE1A7F">
      <w:pPr>
        <w:spacing w:line="220" w:lineRule="atLeast"/>
        <w:jc w:val="center"/>
        <w:rPr>
          <w:rFonts w:asciiTheme="minorEastAsia" w:eastAsiaTheme="minorEastAsia" w:hAnsiTheme="minorEastAsia" w:hint="eastAsia"/>
          <w:b/>
          <w:sz w:val="36"/>
          <w:szCs w:val="36"/>
        </w:rPr>
      </w:pPr>
    </w:p>
    <w:p w:rsidR="005B54D2" w:rsidRDefault="005B54D2" w:rsidP="00FE1A7F">
      <w:pPr>
        <w:spacing w:line="220" w:lineRule="atLeast"/>
        <w:jc w:val="center"/>
        <w:rPr>
          <w:rFonts w:asciiTheme="minorEastAsia" w:eastAsiaTheme="minorEastAsia" w:hAnsiTheme="minorEastAsia" w:hint="eastAsia"/>
          <w:b/>
          <w:sz w:val="36"/>
          <w:szCs w:val="36"/>
        </w:rPr>
      </w:pPr>
    </w:p>
    <w:p w:rsidR="005B54D2" w:rsidRDefault="005B54D2" w:rsidP="00FE1A7F">
      <w:pPr>
        <w:spacing w:line="220" w:lineRule="atLeast"/>
        <w:jc w:val="center"/>
        <w:rPr>
          <w:rFonts w:asciiTheme="minorEastAsia" w:eastAsiaTheme="minorEastAsia" w:hAnsiTheme="minorEastAsia" w:hint="eastAsia"/>
          <w:b/>
          <w:sz w:val="36"/>
          <w:szCs w:val="36"/>
        </w:rPr>
      </w:pPr>
    </w:p>
    <w:p w:rsidR="005B54D2" w:rsidRDefault="005B54D2" w:rsidP="00FE1A7F">
      <w:pPr>
        <w:spacing w:line="220" w:lineRule="atLeast"/>
        <w:jc w:val="center"/>
        <w:rPr>
          <w:rFonts w:asciiTheme="minorEastAsia" w:eastAsiaTheme="minorEastAsia" w:hAnsiTheme="minorEastAsia" w:hint="eastAsia"/>
          <w:b/>
          <w:sz w:val="36"/>
          <w:szCs w:val="36"/>
        </w:rPr>
      </w:pPr>
    </w:p>
    <w:p w:rsidR="005B54D2" w:rsidRDefault="005B54D2" w:rsidP="00FE1A7F">
      <w:pPr>
        <w:spacing w:line="220" w:lineRule="atLeast"/>
        <w:jc w:val="center"/>
        <w:rPr>
          <w:rFonts w:asciiTheme="minorEastAsia" w:eastAsiaTheme="minorEastAsia" w:hAnsiTheme="minorEastAsia" w:hint="eastAsia"/>
          <w:b/>
          <w:sz w:val="36"/>
          <w:szCs w:val="36"/>
        </w:rPr>
      </w:pPr>
    </w:p>
    <w:p w:rsidR="005B54D2" w:rsidRDefault="005B54D2" w:rsidP="00FE1A7F">
      <w:pPr>
        <w:spacing w:line="220" w:lineRule="atLeast"/>
        <w:jc w:val="center"/>
        <w:rPr>
          <w:rFonts w:asciiTheme="minorEastAsia" w:eastAsiaTheme="minorEastAsia" w:hAnsiTheme="minorEastAsia" w:hint="eastAsia"/>
          <w:b/>
          <w:sz w:val="36"/>
          <w:szCs w:val="36"/>
        </w:rPr>
      </w:pPr>
    </w:p>
    <w:p w:rsidR="005B54D2" w:rsidRDefault="005B54D2" w:rsidP="00FE1A7F">
      <w:pPr>
        <w:spacing w:line="220" w:lineRule="atLeast"/>
        <w:jc w:val="center"/>
        <w:rPr>
          <w:rFonts w:asciiTheme="minorEastAsia" w:eastAsiaTheme="minorEastAsia" w:hAnsiTheme="minorEastAsia" w:hint="eastAsia"/>
          <w:b/>
          <w:sz w:val="36"/>
          <w:szCs w:val="36"/>
        </w:rPr>
      </w:pPr>
    </w:p>
    <w:p w:rsidR="005B54D2" w:rsidRDefault="005B54D2" w:rsidP="00FE1A7F">
      <w:pPr>
        <w:spacing w:line="220" w:lineRule="atLeast"/>
        <w:jc w:val="center"/>
        <w:rPr>
          <w:rFonts w:asciiTheme="minorEastAsia" w:eastAsiaTheme="minorEastAsia" w:hAnsiTheme="minorEastAsia" w:hint="eastAsia"/>
          <w:b/>
          <w:sz w:val="36"/>
          <w:szCs w:val="36"/>
        </w:rPr>
      </w:pPr>
    </w:p>
    <w:p w:rsidR="005B54D2" w:rsidRDefault="005B54D2" w:rsidP="00FE1A7F">
      <w:pPr>
        <w:spacing w:line="220" w:lineRule="atLeast"/>
        <w:jc w:val="center"/>
        <w:rPr>
          <w:rFonts w:asciiTheme="minorEastAsia" w:eastAsiaTheme="minorEastAsia" w:hAnsiTheme="minorEastAsia" w:hint="eastAsia"/>
          <w:b/>
          <w:sz w:val="36"/>
          <w:szCs w:val="36"/>
        </w:rPr>
      </w:pPr>
    </w:p>
    <w:p w:rsidR="005B54D2" w:rsidRDefault="005B54D2" w:rsidP="00FE1A7F">
      <w:pPr>
        <w:spacing w:line="220" w:lineRule="atLeast"/>
        <w:jc w:val="center"/>
        <w:rPr>
          <w:rFonts w:asciiTheme="minorEastAsia" w:eastAsiaTheme="minorEastAsia" w:hAnsiTheme="minorEastAsia" w:hint="eastAsia"/>
          <w:b/>
          <w:sz w:val="36"/>
          <w:szCs w:val="36"/>
        </w:rPr>
      </w:pPr>
    </w:p>
    <w:p w:rsidR="005B54D2" w:rsidRDefault="005B54D2" w:rsidP="00FE1A7F">
      <w:pPr>
        <w:spacing w:line="220" w:lineRule="atLeast"/>
        <w:jc w:val="center"/>
        <w:rPr>
          <w:rFonts w:asciiTheme="minorEastAsia" w:eastAsiaTheme="minorEastAsia" w:hAnsiTheme="minorEastAsia" w:hint="eastAsia"/>
          <w:b/>
          <w:sz w:val="36"/>
          <w:szCs w:val="36"/>
        </w:rPr>
      </w:pPr>
      <w:r>
        <w:rPr>
          <w:rFonts w:asciiTheme="minorEastAsia" w:eastAsiaTheme="minorEastAsia" w:hAnsiTheme="minorEastAsia" w:hint="eastAsia"/>
          <w:b/>
          <w:sz w:val="36"/>
          <w:szCs w:val="36"/>
        </w:rPr>
        <w:lastRenderedPageBreak/>
        <w:t>第七讲</w:t>
      </w:r>
    </w:p>
    <w:p w:rsidR="005B54D2" w:rsidRPr="005B54D2" w:rsidRDefault="005B54D2" w:rsidP="005B54D2">
      <w:pPr>
        <w:adjustRightInd/>
        <w:snapToGrid/>
        <w:spacing w:before="75" w:after="75" w:line="480" w:lineRule="auto"/>
        <w:ind w:firstLineChars="200" w:firstLine="560"/>
        <w:rPr>
          <w:rFonts w:asciiTheme="majorEastAsia" w:eastAsiaTheme="majorEastAsia" w:hAnsiTheme="majorEastAsia" w:cs="宋体"/>
          <w:color w:val="222222"/>
          <w:sz w:val="28"/>
          <w:szCs w:val="21"/>
        </w:rPr>
      </w:pPr>
      <w:r w:rsidRPr="005B54D2">
        <w:rPr>
          <w:rFonts w:asciiTheme="majorEastAsia" w:eastAsiaTheme="majorEastAsia" w:hAnsiTheme="majorEastAsia" w:cs="宋体"/>
          <w:color w:val="222222"/>
          <w:sz w:val="28"/>
          <w:szCs w:val="21"/>
        </w:rPr>
        <w:t>近日，中共中央办公厅印发了《关于在全体党员中开展“学党章党规、学系列讲话，做合格党员”学习教育方案》，并发出通知，要求各地区各部门认真贯彻执行。</w:t>
      </w:r>
    </w:p>
    <w:p w:rsidR="005B54D2" w:rsidRPr="005B54D2" w:rsidRDefault="005B54D2" w:rsidP="005B54D2">
      <w:pPr>
        <w:adjustRightInd/>
        <w:snapToGrid/>
        <w:spacing w:before="75" w:after="75" w:line="480" w:lineRule="auto"/>
        <w:rPr>
          <w:rFonts w:asciiTheme="majorEastAsia" w:eastAsiaTheme="majorEastAsia" w:hAnsiTheme="majorEastAsia" w:cs="宋体"/>
          <w:color w:val="222222"/>
          <w:sz w:val="28"/>
          <w:szCs w:val="21"/>
        </w:rPr>
      </w:pPr>
      <w:r w:rsidRPr="005B54D2">
        <w:rPr>
          <w:rFonts w:asciiTheme="majorEastAsia" w:eastAsiaTheme="majorEastAsia" w:hAnsiTheme="majorEastAsia" w:cs="宋体"/>
          <w:color w:val="222222"/>
          <w:sz w:val="28"/>
          <w:szCs w:val="21"/>
        </w:rPr>
        <w:t xml:space="preserve">　　继党的群众路线教育实践活动和“三严三实”专题教育后，为了保持发展党的先进性和纯洁性，中央从严治党再出新举措，在全体党员中开展“两学一做”。“两学一做”学习教育，是落实党章关于加强党员教育管理要求、面向全体党员深化党内教育的重要实践，是加强党的思想政治建设的重要部署。“两学一做”学习教育不是一次活动，其目的是要让广大党员牢记党的使命，保持党的本色，增强各项本领，一言以蔽之：呼唤广大党员不断增强党性意识。每位共产党员都要以党为先，对党忠诚，培养强烈的党性意识，做好党的事业奉献终身的准备。</w:t>
      </w:r>
    </w:p>
    <w:p w:rsidR="005B54D2" w:rsidRPr="005B54D2" w:rsidRDefault="005B54D2" w:rsidP="005B54D2">
      <w:pPr>
        <w:adjustRightInd/>
        <w:snapToGrid/>
        <w:spacing w:before="75" w:after="75" w:line="480" w:lineRule="auto"/>
        <w:rPr>
          <w:rFonts w:asciiTheme="majorEastAsia" w:eastAsiaTheme="majorEastAsia" w:hAnsiTheme="majorEastAsia" w:cs="宋体"/>
          <w:color w:val="222222"/>
          <w:sz w:val="28"/>
          <w:szCs w:val="21"/>
        </w:rPr>
      </w:pPr>
      <w:r w:rsidRPr="005B54D2">
        <w:rPr>
          <w:rFonts w:asciiTheme="majorEastAsia" w:eastAsiaTheme="majorEastAsia" w:hAnsiTheme="majorEastAsia" w:cs="宋体"/>
          <w:color w:val="222222"/>
          <w:sz w:val="28"/>
          <w:szCs w:val="21"/>
        </w:rPr>
        <w:t xml:space="preserve">　　“两学一做”，贵在调动学习积极性，增强党性意识。学习党章党规、学系列讲话精神，加强党性锻炼和道德修养，心存敬畏、手握戒尺，廉洁从政、从严治家，筑牢拒腐防变的防线;明确党员目标，把党的思想建设放在首位，坚定理想信念，提高党性觉悟;增强政治意识，坚定正确政治方向;强化宗旨观念，勇于担当作为，主动作为，在生产、工作、学习和社会生活中起先锋模范作用。</w:t>
      </w:r>
    </w:p>
    <w:p w:rsidR="005B54D2" w:rsidRPr="005B54D2" w:rsidRDefault="005B54D2" w:rsidP="005B54D2">
      <w:pPr>
        <w:adjustRightInd/>
        <w:snapToGrid/>
        <w:spacing w:before="75" w:after="75" w:line="480" w:lineRule="auto"/>
        <w:rPr>
          <w:rFonts w:asciiTheme="majorEastAsia" w:eastAsiaTheme="majorEastAsia" w:hAnsiTheme="majorEastAsia" w:cs="宋体"/>
          <w:color w:val="222222"/>
          <w:sz w:val="28"/>
          <w:szCs w:val="21"/>
        </w:rPr>
      </w:pPr>
      <w:r w:rsidRPr="005B54D2">
        <w:rPr>
          <w:rFonts w:asciiTheme="majorEastAsia" w:eastAsiaTheme="majorEastAsia" w:hAnsiTheme="majorEastAsia" w:cs="宋体"/>
          <w:color w:val="222222"/>
          <w:sz w:val="28"/>
          <w:szCs w:val="21"/>
        </w:rPr>
        <w:lastRenderedPageBreak/>
        <w:t xml:space="preserve">　　“两学一做”，关键在于找准切入点，持之以恒。对于党内教育，存在的主要问题是部分教育“接地气”不够、联系实际不紧，讲不到党员干部心坎里，激不起思想共鸣。开展“两学一做”，必须找准学习教育的切入点, 坚持学习与工作紧密结合，在统一思想、凝聚人心、调动积极性上下功夫，使学习教育的各项工作更接地气、富有生气。</w:t>
      </w:r>
    </w:p>
    <w:p w:rsidR="005B54D2" w:rsidRPr="005B54D2" w:rsidRDefault="005B54D2" w:rsidP="005B54D2">
      <w:pPr>
        <w:adjustRightInd/>
        <w:snapToGrid/>
        <w:spacing w:before="75" w:after="75" w:line="480" w:lineRule="auto"/>
        <w:rPr>
          <w:rFonts w:asciiTheme="majorEastAsia" w:eastAsiaTheme="majorEastAsia" w:hAnsiTheme="majorEastAsia" w:cs="宋体"/>
          <w:color w:val="222222"/>
          <w:sz w:val="28"/>
          <w:szCs w:val="21"/>
        </w:rPr>
      </w:pPr>
      <w:r w:rsidRPr="005B54D2">
        <w:rPr>
          <w:rFonts w:asciiTheme="majorEastAsia" w:eastAsiaTheme="majorEastAsia" w:hAnsiTheme="majorEastAsia" w:cs="宋体"/>
          <w:color w:val="222222"/>
          <w:sz w:val="28"/>
          <w:szCs w:val="21"/>
        </w:rPr>
        <w:t xml:space="preserve">　　“两学一做”，着力提升党员观念，树立良好形象。部分党员存在理想信念模糊动摇、责任意识淡化、宗旨观念淡薄、道德行为不端等问题，需要加以正确引导，牢记党的优良传统和作风，树立崇高道德追求，养成纪律自觉，筑牢思想防线，做讲政治、有信念，讲规矩、有纪律，讲道德、有品行，讲奉献、有作为的合格党员。</w:t>
      </w:r>
    </w:p>
    <w:p w:rsidR="005B54D2" w:rsidRDefault="005B54D2" w:rsidP="00E31B3E">
      <w:pPr>
        <w:adjustRightInd/>
        <w:snapToGrid/>
        <w:spacing w:before="75" w:after="150" w:line="480" w:lineRule="auto"/>
        <w:ind w:firstLine="555"/>
        <w:rPr>
          <w:rFonts w:asciiTheme="majorEastAsia" w:eastAsiaTheme="majorEastAsia" w:hAnsiTheme="majorEastAsia" w:cs="宋体" w:hint="eastAsia"/>
          <w:color w:val="222222"/>
          <w:sz w:val="28"/>
          <w:szCs w:val="21"/>
        </w:rPr>
      </w:pPr>
      <w:r w:rsidRPr="005B54D2">
        <w:rPr>
          <w:rFonts w:asciiTheme="majorEastAsia" w:eastAsiaTheme="majorEastAsia" w:hAnsiTheme="majorEastAsia" w:cs="宋体"/>
          <w:color w:val="222222"/>
          <w:sz w:val="28"/>
          <w:szCs w:val="21"/>
        </w:rPr>
        <w:t>“两学一做”还需要“知行合一”。基础在学、关键在做，只有要坚持两者的有机统一，在做中学，在学中做，才能筑牢思想防线，才能在党规党纪面前知敬畏守规矩，才能保持良好精神状态积极为党的事业献礼。</w:t>
      </w:r>
    </w:p>
    <w:p w:rsidR="00E31B3E" w:rsidRDefault="00E31B3E" w:rsidP="00E31B3E">
      <w:pPr>
        <w:adjustRightInd/>
        <w:snapToGrid/>
        <w:spacing w:before="75" w:after="150" w:line="480" w:lineRule="auto"/>
        <w:ind w:firstLine="555"/>
        <w:rPr>
          <w:rFonts w:asciiTheme="majorEastAsia" w:eastAsiaTheme="majorEastAsia" w:hAnsiTheme="majorEastAsia" w:cs="宋体" w:hint="eastAsia"/>
          <w:color w:val="222222"/>
          <w:sz w:val="28"/>
          <w:szCs w:val="21"/>
        </w:rPr>
      </w:pPr>
    </w:p>
    <w:p w:rsidR="00E31B3E" w:rsidRDefault="00E31B3E" w:rsidP="00E31B3E">
      <w:pPr>
        <w:adjustRightInd/>
        <w:snapToGrid/>
        <w:spacing w:before="75" w:after="150" w:line="480" w:lineRule="auto"/>
        <w:ind w:firstLine="555"/>
        <w:rPr>
          <w:rFonts w:asciiTheme="majorEastAsia" w:eastAsiaTheme="majorEastAsia" w:hAnsiTheme="majorEastAsia" w:cs="宋体" w:hint="eastAsia"/>
          <w:color w:val="222222"/>
          <w:sz w:val="28"/>
          <w:szCs w:val="21"/>
        </w:rPr>
      </w:pPr>
    </w:p>
    <w:p w:rsidR="00E31B3E" w:rsidRDefault="00E31B3E" w:rsidP="00E31B3E">
      <w:pPr>
        <w:adjustRightInd/>
        <w:snapToGrid/>
        <w:spacing w:before="75" w:after="150" w:line="480" w:lineRule="auto"/>
        <w:ind w:firstLine="555"/>
        <w:rPr>
          <w:rFonts w:asciiTheme="majorEastAsia" w:eastAsiaTheme="majorEastAsia" w:hAnsiTheme="majorEastAsia" w:cs="宋体" w:hint="eastAsia"/>
          <w:color w:val="222222"/>
          <w:sz w:val="28"/>
          <w:szCs w:val="21"/>
        </w:rPr>
      </w:pPr>
    </w:p>
    <w:p w:rsidR="00E31B3E" w:rsidRDefault="00E31B3E" w:rsidP="00E31B3E">
      <w:pPr>
        <w:adjustRightInd/>
        <w:snapToGrid/>
        <w:spacing w:before="75" w:after="150" w:line="480" w:lineRule="auto"/>
        <w:ind w:firstLine="555"/>
        <w:jc w:val="center"/>
        <w:rPr>
          <w:rFonts w:asciiTheme="majorEastAsia" w:eastAsiaTheme="majorEastAsia" w:hAnsiTheme="majorEastAsia" w:cs="宋体" w:hint="eastAsia"/>
          <w:b/>
          <w:color w:val="222222"/>
          <w:sz w:val="36"/>
          <w:szCs w:val="21"/>
        </w:rPr>
      </w:pPr>
      <w:r w:rsidRPr="00E31B3E">
        <w:rPr>
          <w:rFonts w:asciiTheme="majorEastAsia" w:eastAsiaTheme="majorEastAsia" w:hAnsiTheme="majorEastAsia" w:cs="宋体" w:hint="eastAsia"/>
          <w:b/>
          <w:color w:val="222222"/>
          <w:sz w:val="36"/>
          <w:szCs w:val="21"/>
        </w:rPr>
        <w:lastRenderedPageBreak/>
        <w:t>第八讲</w:t>
      </w:r>
    </w:p>
    <w:p w:rsidR="00E31B3E" w:rsidRPr="00E31B3E" w:rsidRDefault="00E31B3E" w:rsidP="00E31B3E">
      <w:pPr>
        <w:adjustRightInd/>
        <w:snapToGrid/>
        <w:spacing w:before="75" w:after="75" w:line="480" w:lineRule="auto"/>
        <w:rPr>
          <w:rFonts w:asciiTheme="majorEastAsia" w:eastAsiaTheme="majorEastAsia" w:hAnsiTheme="majorEastAsia" w:cs="宋体"/>
          <w:color w:val="222222"/>
          <w:sz w:val="28"/>
          <w:szCs w:val="21"/>
        </w:rPr>
      </w:pPr>
      <w:r w:rsidRPr="00E31B3E">
        <w:rPr>
          <w:rFonts w:asciiTheme="majorEastAsia" w:eastAsiaTheme="majorEastAsia" w:hAnsiTheme="majorEastAsia" w:cs="宋体"/>
          <w:b/>
          <w:bCs/>
          <w:color w:val="222222"/>
          <w:sz w:val="28"/>
        </w:rPr>
        <w:t>当好自己的“管家”做“两学一做”的好党员</w:t>
      </w:r>
    </w:p>
    <w:p w:rsidR="00E31B3E" w:rsidRPr="00E31B3E" w:rsidRDefault="00E31B3E" w:rsidP="00E31B3E">
      <w:pPr>
        <w:adjustRightInd/>
        <w:snapToGrid/>
        <w:spacing w:before="75" w:after="75" w:line="480" w:lineRule="auto"/>
        <w:rPr>
          <w:rFonts w:asciiTheme="majorEastAsia" w:eastAsiaTheme="majorEastAsia" w:hAnsiTheme="majorEastAsia" w:cs="宋体"/>
          <w:color w:val="222222"/>
          <w:sz w:val="28"/>
          <w:szCs w:val="21"/>
        </w:rPr>
      </w:pPr>
      <w:r w:rsidRPr="00E31B3E">
        <w:rPr>
          <w:rFonts w:asciiTheme="majorEastAsia" w:eastAsiaTheme="majorEastAsia" w:hAnsiTheme="majorEastAsia" w:cs="宋体"/>
          <w:color w:val="222222"/>
          <w:sz w:val="28"/>
          <w:szCs w:val="21"/>
        </w:rPr>
        <w:t xml:space="preserve">　　自律，简单地说，就是自己管好自己，本质上是指人的自控能力，尤其是控制好自己的性格、情绪与欲望，使自己的言行符合道德标准、社会规范、党纪国法。</w:t>
      </w:r>
    </w:p>
    <w:p w:rsidR="00E31B3E" w:rsidRPr="00E31B3E" w:rsidRDefault="00E31B3E" w:rsidP="00E31B3E">
      <w:pPr>
        <w:adjustRightInd/>
        <w:snapToGrid/>
        <w:spacing w:before="75" w:after="75" w:line="480" w:lineRule="auto"/>
        <w:rPr>
          <w:rFonts w:asciiTheme="majorEastAsia" w:eastAsiaTheme="majorEastAsia" w:hAnsiTheme="majorEastAsia" w:cs="宋体"/>
          <w:color w:val="222222"/>
          <w:sz w:val="28"/>
          <w:szCs w:val="21"/>
        </w:rPr>
      </w:pPr>
      <w:r w:rsidRPr="00E31B3E">
        <w:rPr>
          <w:rFonts w:asciiTheme="majorEastAsia" w:eastAsiaTheme="majorEastAsia" w:hAnsiTheme="majorEastAsia" w:cs="宋体"/>
          <w:b/>
          <w:bCs/>
          <w:color w:val="222222"/>
          <w:sz w:val="28"/>
        </w:rPr>
        <w:t xml:space="preserve">　　能够自律是政治上成熟的一种表现</w:t>
      </w:r>
    </w:p>
    <w:p w:rsidR="00E31B3E" w:rsidRPr="00E31B3E" w:rsidRDefault="00E31B3E" w:rsidP="00E31B3E">
      <w:pPr>
        <w:adjustRightInd/>
        <w:snapToGrid/>
        <w:spacing w:before="75" w:after="75" w:line="480" w:lineRule="auto"/>
        <w:rPr>
          <w:rFonts w:asciiTheme="majorEastAsia" w:eastAsiaTheme="majorEastAsia" w:hAnsiTheme="majorEastAsia" w:cs="宋体"/>
          <w:color w:val="222222"/>
          <w:sz w:val="28"/>
          <w:szCs w:val="21"/>
        </w:rPr>
      </w:pPr>
      <w:r w:rsidRPr="00E31B3E">
        <w:rPr>
          <w:rFonts w:asciiTheme="majorEastAsia" w:eastAsiaTheme="majorEastAsia" w:hAnsiTheme="majorEastAsia" w:cs="宋体"/>
          <w:color w:val="222222"/>
          <w:sz w:val="28"/>
          <w:szCs w:val="21"/>
        </w:rPr>
        <w:t xml:space="preserve">　　古往今来，凡干出了一番事业的人，都离不开“自律”二字。事实说明，自律已经成为一个人能否有所造诣、能否有所成就的先决条件。没有理想的人是莽汉，不懂自律、不能自律的人则是狂夫。自律是做人的根本和必需，要优化自己的人生，对“自律”问题绝不能忽视，它在事业、人生中有着举足轻重的地位，往往在最关键的时候对一个人的前途命运起决定性作用。</w:t>
      </w:r>
    </w:p>
    <w:p w:rsidR="00E31B3E" w:rsidRPr="00E31B3E" w:rsidRDefault="00E31B3E" w:rsidP="00E31B3E">
      <w:pPr>
        <w:adjustRightInd/>
        <w:snapToGrid/>
        <w:spacing w:before="75" w:after="75" w:line="480" w:lineRule="auto"/>
        <w:rPr>
          <w:rFonts w:asciiTheme="majorEastAsia" w:eastAsiaTheme="majorEastAsia" w:hAnsiTheme="majorEastAsia" w:cs="宋体"/>
          <w:color w:val="222222"/>
          <w:sz w:val="28"/>
          <w:szCs w:val="21"/>
        </w:rPr>
      </w:pPr>
      <w:r w:rsidRPr="00E31B3E">
        <w:rPr>
          <w:rFonts w:asciiTheme="majorEastAsia" w:eastAsiaTheme="majorEastAsia" w:hAnsiTheme="majorEastAsia" w:cs="宋体"/>
          <w:b/>
          <w:bCs/>
          <w:color w:val="222222"/>
          <w:sz w:val="28"/>
        </w:rPr>
        <w:t xml:space="preserve">　　自律是自我保护的坚固闸门</w:t>
      </w:r>
    </w:p>
    <w:p w:rsidR="00E31B3E" w:rsidRPr="00E31B3E" w:rsidRDefault="00E31B3E" w:rsidP="00E31B3E">
      <w:pPr>
        <w:adjustRightInd/>
        <w:snapToGrid/>
        <w:spacing w:before="75" w:after="75" w:line="480" w:lineRule="auto"/>
        <w:rPr>
          <w:rFonts w:asciiTheme="majorEastAsia" w:eastAsiaTheme="majorEastAsia" w:hAnsiTheme="majorEastAsia" w:cs="宋体"/>
          <w:color w:val="222222"/>
          <w:sz w:val="28"/>
          <w:szCs w:val="21"/>
        </w:rPr>
      </w:pPr>
      <w:r w:rsidRPr="00E31B3E">
        <w:rPr>
          <w:rFonts w:asciiTheme="majorEastAsia" w:eastAsiaTheme="majorEastAsia" w:hAnsiTheme="majorEastAsia" w:cs="宋体"/>
          <w:color w:val="222222"/>
          <w:sz w:val="28"/>
          <w:szCs w:val="21"/>
        </w:rPr>
        <w:t xml:space="preserve">　　我们生活的这个世界是复杂的，在形形色色的诱惑面前，在邪恶势力的拉拢腐蚀面前，在无度欲念滋长蔓延面前，唯有自律才是保护自我的最强大、最可靠的武器。贪婪是不廉洁者通向地狱之门的钥匙，自律是有志者得以自保的坚固闸门。我们一定要有自我保</w:t>
      </w:r>
      <w:r w:rsidRPr="00E31B3E">
        <w:rPr>
          <w:rFonts w:asciiTheme="majorEastAsia" w:eastAsiaTheme="majorEastAsia" w:hAnsiTheme="majorEastAsia" w:cs="宋体"/>
          <w:color w:val="222222"/>
          <w:sz w:val="28"/>
          <w:szCs w:val="21"/>
        </w:rPr>
        <w:lastRenderedPageBreak/>
        <w:t>护意识，这不仅是对党和人民的事业负责，对单位及同志们负责，同时也是对自己及自己的家人负责。</w:t>
      </w:r>
    </w:p>
    <w:p w:rsidR="00E31B3E" w:rsidRPr="00E31B3E" w:rsidRDefault="00E31B3E" w:rsidP="00E31B3E">
      <w:pPr>
        <w:adjustRightInd/>
        <w:snapToGrid/>
        <w:spacing w:before="75" w:after="75" w:line="480" w:lineRule="auto"/>
        <w:rPr>
          <w:rFonts w:asciiTheme="majorEastAsia" w:eastAsiaTheme="majorEastAsia" w:hAnsiTheme="majorEastAsia" w:cs="宋体"/>
          <w:color w:val="222222"/>
          <w:sz w:val="28"/>
          <w:szCs w:val="21"/>
        </w:rPr>
      </w:pPr>
      <w:r w:rsidRPr="00E31B3E">
        <w:rPr>
          <w:rFonts w:asciiTheme="majorEastAsia" w:eastAsiaTheme="majorEastAsia" w:hAnsiTheme="majorEastAsia" w:cs="宋体"/>
          <w:b/>
          <w:bCs/>
          <w:color w:val="222222"/>
          <w:sz w:val="28"/>
        </w:rPr>
        <w:t xml:space="preserve">　　自律是促进自强之引擎</w:t>
      </w:r>
    </w:p>
    <w:p w:rsidR="00E31B3E" w:rsidRPr="00E31B3E" w:rsidRDefault="00E31B3E" w:rsidP="00E31B3E">
      <w:pPr>
        <w:adjustRightInd/>
        <w:snapToGrid/>
        <w:spacing w:before="75" w:after="75" w:line="480" w:lineRule="auto"/>
        <w:rPr>
          <w:rFonts w:asciiTheme="majorEastAsia" w:eastAsiaTheme="majorEastAsia" w:hAnsiTheme="majorEastAsia" w:cs="宋体"/>
          <w:color w:val="222222"/>
          <w:sz w:val="28"/>
          <w:szCs w:val="21"/>
        </w:rPr>
      </w:pPr>
      <w:r w:rsidRPr="00E31B3E">
        <w:rPr>
          <w:rFonts w:asciiTheme="majorEastAsia" w:eastAsiaTheme="majorEastAsia" w:hAnsiTheme="majorEastAsia" w:cs="宋体"/>
          <w:color w:val="222222"/>
          <w:sz w:val="28"/>
          <w:szCs w:val="21"/>
        </w:rPr>
        <w:t xml:space="preserve">　　自律不光是一种消极的约束，它同时还有积极的激励作用。与自律同生的是自砺，这宛如一枚硬币的两面。自律的过程，实质上是以积极之我战胜消极之我的过程。在消除邪欲、摒弃低俗、正己修身的过程中，人的意志、品质、才能、智慧将会自然而然地增强，干事创业的希望之火将会燃烧得更旺。</w:t>
      </w:r>
    </w:p>
    <w:p w:rsidR="00E31B3E" w:rsidRPr="00E31B3E" w:rsidRDefault="00E31B3E" w:rsidP="00E31B3E">
      <w:pPr>
        <w:adjustRightInd/>
        <w:snapToGrid/>
        <w:spacing w:before="75" w:after="75" w:line="480" w:lineRule="auto"/>
        <w:rPr>
          <w:rFonts w:asciiTheme="majorEastAsia" w:eastAsiaTheme="majorEastAsia" w:hAnsiTheme="majorEastAsia" w:cs="宋体"/>
          <w:color w:val="222222"/>
          <w:sz w:val="28"/>
          <w:szCs w:val="21"/>
        </w:rPr>
      </w:pPr>
      <w:r w:rsidRPr="00E31B3E">
        <w:rPr>
          <w:rFonts w:asciiTheme="majorEastAsia" w:eastAsiaTheme="majorEastAsia" w:hAnsiTheme="majorEastAsia" w:cs="宋体"/>
          <w:b/>
          <w:bCs/>
          <w:color w:val="222222"/>
          <w:sz w:val="28"/>
        </w:rPr>
        <w:t xml:space="preserve">　　能否律己本质上是“为公”还是“为私”的问题</w:t>
      </w:r>
    </w:p>
    <w:p w:rsidR="00E31B3E" w:rsidRPr="00E31B3E" w:rsidRDefault="00E31B3E" w:rsidP="00E31B3E">
      <w:pPr>
        <w:adjustRightInd/>
        <w:snapToGrid/>
        <w:spacing w:before="75" w:after="75" w:line="480" w:lineRule="auto"/>
        <w:rPr>
          <w:rFonts w:asciiTheme="majorEastAsia" w:eastAsiaTheme="majorEastAsia" w:hAnsiTheme="majorEastAsia" w:cs="宋体"/>
          <w:color w:val="222222"/>
          <w:sz w:val="28"/>
          <w:szCs w:val="21"/>
        </w:rPr>
      </w:pPr>
      <w:r w:rsidRPr="00E31B3E">
        <w:rPr>
          <w:rFonts w:asciiTheme="majorEastAsia" w:eastAsiaTheme="majorEastAsia" w:hAnsiTheme="majorEastAsia" w:cs="宋体"/>
          <w:color w:val="222222"/>
          <w:sz w:val="28"/>
          <w:szCs w:val="21"/>
        </w:rPr>
        <w:t xml:space="preserve">　　能够自律是一种力量。有这种力量的人，不为物惑，不受财诱，不因权屈，不被色迷，有正确的人生目标，有严格的自我控制意识，能自觉地规范自己的言行，做到宠辱不惊，坦荡地对待名利地位和得失成败。能不能“自律”，说到底是“为公”还是“为私”的问题。为公者，不以个人情感左右是非曲直，不以一己之私衡量荣辱得失，不以自己好恶干扰政策法律。无私者才能自律，腰杆挺得直，说话底气足，才有巨大的力量。</w:t>
      </w:r>
    </w:p>
    <w:p w:rsidR="00E31B3E" w:rsidRPr="00E31B3E" w:rsidRDefault="00E31B3E" w:rsidP="00E31B3E">
      <w:pPr>
        <w:adjustRightInd/>
        <w:snapToGrid/>
        <w:spacing w:before="75" w:after="75" w:line="480" w:lineRule="auto"/>
        <w:rPr>
          <w:rFonts w:asciiTheme="majorEastAsia" w:eastAsiaTheme="majorEastAsia" w:hAnsiTheme="majorEastAsia" w:cs="宋体"/>
          <w:color w:val="222222"/>
          <w:sz w:val="28"/>
          <w:szCs w:val="21"/>
        </w:rPr>
      </w:pPr>
      <w:r w:rsidRPr="00E31B3E">
        <w:rPr>
          <w:rFonts w:asciiTheme="majorEastAsia" w:eastAsiaTheme="majorEastAsia" w:hAnsiTheme="majorEastAsia" w:cs="宋体"/>
          <w:b/>
          <w:bCs/>
          <w:color w:val="222222"/>
          <w:sz w:val="28"/>
        </w:rPr>
        <w:t xml:space="preserve">　　严格自律才能通往自由之路</w:t>
      </w:r>
    </w:p>
    <w:p w:rsidR="00E31B3E" w:rsidRPr="00E31B3E" w:rsidRDefault="00E31B3E" w:rsidP="00E31B3E">
      <w:pPr>
        <w:adjustRightInd/>
        <w:snapToGrid/>
        <w:spacing w:before="75" w:after="75" w:line="480" w:lineRule="auto"/>
        <w:rPr>
          <w:rFonts w:asciiTheme="majorEastAsia" w:eastAsiaTheme="majorEastAsia" w:hAnsiTheme="majorEastAsia" w:cs="宋体"/>
          <w:color w:val="222222"/>
          <w:sz w:val="28"/>
          <w:szCs w:val="21"/>
        </w:rPr>
      </w:pPr>
      <w:r w:rsidRPr="00E31B3E">
        <w:rPr>
          <w:rFonts w:asciiTheme="majorEastAsia" w:eastAsiaTheme="majorEastAsia" w:hAnsiTheme="majorEastAsia" w:cs="宋体"/>
          <w:color w:val="222222"/>
          <w:sz w:val="28"/>
          <w:szCs w:val="21"/>
        </w:rPr>
        <w:t xml:space="preserve">　　自律是自修之巅。自律不但是一种道德、一种觉悟，而且是一种伦理、一种素质。自律不仅表现为一个人的慎独，而且反映着一</w:t>
      </w:r>
      <w:r w:rsidRPr="00E31B3E">
        <w:rPr>
          <w:rFonts w:asciiTheme="majorEastAsia" w:eastAsiaTheme="majorEastAsia" w:hAnsiTheme="majorEastAsia" w:cs="宋体"/>
          <w:color w:val="222222"/>
          <w:sz w:val="28"/>
          <w:szCs w:val="21"/>
        </w:rPr>
        <w:lastRenderedPageBreak/>
        <w:t>个人掌控自我的能力与水平。素质高处是自律，修养极处是自觉。一个人只有做到了严于律己，才能成为毛泽东同志所要求的“一个高尚的人，一个纯粹的人，一个有道德的人，一个脱离了低级趣味的人，一个有益于人民的人”，才能由人生的必然王国走向自由王国。</w:t>
      </w:r>
    </w:p>
    <w:p w:rsidR="00E31B3E" w:rsidRPr="00E31B3E" w:rsidRDefault="00E31B3E" w:rsidP="00E31B3E">
      <w:pPr>
        <w:adjustRightInd/>
        <w:snapToGrid/>
        <w:spacing w:before="75" w:after="75" w:line="480" w:lineRule="auto"/>
        <w:rPr>
          <w:rFonts w:asciiTheme="majorEastAsia" w:eastAsiaTheme="majorEastAsia" w:hAnsiTheme="majorEastAsia" w:cs="宋体"/>
          <w:color w:val="222222"/>
          <w:sz w:val="28"/>
          <w:szCs w:val="21"/>
        </w:rPr>
      </w:pPr>
      <w:r w:rsidRPr="00E31B3E">
        <w:rPr>
          <w:rFonts w:asciiTheme="majorEastAsia" w:eastAsiaTheme="majorEastAsia" w:hAnsiTheme="majorEastAsia" w:cs="宋体"/>
          <w:b/>
          <w:bCs/>
          <w:color w:val="222222"/>
          <w:sz w:val="28"/>
        </w:rPr>
        <w:t xml:space="preserve">　　自律的核心要求是把握自己，管好自己</w:t>
      </w:r>
    </w:p>
    <w:p w:rsidR="00E31B3E" w:rsidRPr="00E31B3E" w:rsidRDefault="00E31B3E" w:rsidP="00E31B3E">
      <w:pPr>
        <w:adjustRightInd/>
        <w:snapToGrid/>
        <w:spacing w:before="75" w:after="75" w:line="480" w:lineRule="auto"/>
        <w:rPr>
          <w:rFonts w:asciiTheme="majorEastAsia" w:eastAsiaTheme="majorEastAsia" w:hAnsiTheme="majorEastAsia" w:cs="宋体"/>
          <w:color w:val="222222"/>
          <w:sz w:val="28"/>
          <w:szCs w:val="21"/>
        </w:rPr>
      </w:pPr>
      <w:r w:rsidRPr="00E31B3E">
        <w:rPr>
          <w:rFonts w:asciiTheme="majorEastAsia" w:eastAsiaTheme="majorEastAsia" w:hAnsiTheme="majorEastAsia" w:cs="宋体"/>
          <w:color w:val="222222"/>
          <w:sz w:val="28"/>
          <w:szCs w:val="21"/>
        </w:rPr>
        <w:t xml:space="preserve">　　无数贪官的反面教训警示人们，必须把握自己，管好自己。人，最了解的是自己，最不了解的也是自己;最能把握的是自己，最不能把握的也是自己。世界上最可靠、最管用、最难的也是把握自己、管好自己。管好自己，安全无虞;放纵自己，危险在即。怎样才能把握自己、管好自己?最根本的是靠自律，这是做人之基，立世之本。每个人对此都应该清醒再清醒，珍重更珍重。</w:t>
      </w:r>
    </w:p>
    <w:p w:rsidR="00E31B3E" w:rsidRPr="00E31B3E" w:rsidRDefault="00E31B3E" w:rsidP="00E31B3E">
      <w:pPr>
        <w:adjustRightInd/>
        <w:snapToGrid/>
        <w:spacing w:before="75" w:after="75" w:line="480" w:lineRule="auto"/>
        <w:rPr>
          <w:rFonts w:asciiTheme="majorEastAsia" w:eastAsiaTheme="majorEastAsia" w:hAnsiTheme="majorEastAsia" w:cs="宋体"/>
          <w:color w:val="222222"/>
          <w:sz w:val="28"/>
          <w:szCs w:val="21"/>
        </w:rPr>
      </w:pPr>
      <w:r w:rsidRPr="00E31B3E">
        <w:rPr>
          <w:rFonts w:asciiTheme="majorEastAsia" w:eastAsiaTheme="majorEastAsia" w:hAnsiTheme="majorEastAsia" w:cs="宋体"/>
          <w:color w:val="222222"/>
          <w:sz w:val="28"/>
          <w:szCs w:val="21"/>
        </w:rPr>
        <w:t xml:space="preserve">　　自律首先要知道自己“不能做什么”无数贪官的反面教训警示人们，必须把握自己，管好自己。人，最了解的是自己，最不了解的也是自己;最能把握的是自己，最不能把握的也是自己。世界上最可靠、最管用、最难的也是把握自己、管好自己。管好自己，安全无虞;放纵自己，危险在即。怎样才能把握自己、管好自己?最根本的是靠自律，这是做人之基，立世之本。每个人对此都应该清醒再清醒，珍重更珍重。</w:t>
      </w:r>
    </w:p>
    <w:p w:rsidR="00E31B3E" w:rsidRPr="00E31B3E" w:rsidRDefault="00E31B3E" w:rsidP="00E31B3E">
      <w:pPr>
        <w:adjustRightInd/>
        <w:snapToGrid/>
        <w:spacing w:before="75" w:after="150" w:line="480" w:lineRule="auto"/>
        <w:rPr>
          <w:rFonts w:asciiTheme="majorEastAsia" w:eastAsiaTheme="majorEastAsia" w:hAnsiTheme="majorEastAsia" w:cs="宋体"/>
          <w:color w:val="222222"/>
          <w:sz w:val="28"/>
          <w:szCs w:val="21"/>
        </w:rPr>
      </w:pPr>
      <w:r w:rsidRPr="00E31B3E">
        <w:rPr>
          <w:rFonts w:asciiTheme="majorEastAsia" w:eastAsiaTheme="majorEastAsia" w:hAnsiTheme="majorEastAsia" w:cs="宋体"/>
          <w:color w:val="222222"/>
          <w:sz w:val="28"/>
          <w:szCs w:val="21"/>
        </w:rPr>
        <w:lastRenderedPageBreak/>
        <w:t xml:space="preserve">　　只有做好自律，才能做好“两学一做”中的合格党员。我的讲话完毕，谢谢大家。</w:t>
      </w:r>
    </w:p>
    <w:p w:rsidR="00E31B3E" w:rsidRPr="005B54D2" w:rsidRDefault="00E31B3E" w:rsidP="00E31B3E">
      <w:pPr>
        <w:adjustRightInd/>
        <w:snapToGrid/>
        <w:spacing w:before="75" w:after="150" w:line="480" w:lineRule="auto"/>
        <w:ind w:firstLine="555"/>
        <w:jc w:val="center"/>
        <w:rPr>
          <w:rFonts w:asciiTheme="majorEastAsia" w:eastAsiaTheme="majorEastAsia" w:hAnsiTheme="majorEastAsia" w:cs="宋体"/>
          <w:b/>
          <w:color w:val="222222"/>
          <w:sz w:val="36"/>
          <w:szCs w:val="21"/>
        </w:rPr>
      </w:pPr>
    </w:p>
    <w:p w:rsidR="005B54D2" w:rsidRPr="00FE1A7F" w:rsidRDefault="005B54D2" w:rsidP="00FE1A7F">
      <w:pPr>
        <w:spacing w:line="220" w:lineRule="atLeast"/>
        <w:jc w:val="center"/>
        <w:rPr>
          <w:rFonts w:asciiTheme="minorEastAsia" w:eastAsiaTheme="minorEastAsia" w:hAnsiTheme="minorEastAsia"/>
          <w:b/>
          <w:sz w:val="36"/>
          <w:szCs w:val="36"/>
        </w:rPr>
      </w:pPr>
    </w:p>
    <w:sectPr w:rsidR="005B54D2" w:rsidRPr="00FE1A7F"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B81" w:rsidRDefault="002D3B81" w:rsidP="00FE1A7F">
      <w:pPr>
        <w:spacing w:after="0"/>
      </w:pPr>
      <w:r>
        <w:separator/>
      </w:r>
    </w:p>
  </w:endnote>
  <w:endnote w:type="continuationSeparator" w:id="0">
    <w:p w:rsidR="002D3B81" w:rsidRDefault="002D3B81" w:rsidP="00FE1A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B81" w:rsidRDefault="002D3B81" w:rsidP="00FE1A7F">
      <w:pPr>
        <w:spacing w:after="0"/>
      </w:pPr>
      <w:r>
        <w:separator/>
      </w:r>
    </w:p>
  </w:footnote>
  <w:footnote w:type="continuationSeparator" w:id="0">
    <w:p w:rsidR="002D3B81" w:rsidRDefault="002D3B81" w:rsidP="00FE1A7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2D3B81"/>
    <w:rsid w:val="00323B43"/>
    <w:rsid w:val="003D37D8"/>
    <w:rsid w:val="00426133"/>
    <w:rsid w:val="004358AB"/>
    <w:rsid w:val="00596B04"/>
    <w:rsid w:val="005B54D2"/>
    <w:rsid w:val="006500C7"/>
    <w:rsid w:val="006B2263"/>
    <w:rsid w:val="008B7726"/>
    <w:rsid w:val="009C79CB"/>
    <w:rsid w:val="00D15C8E"/>
    <w:rsid w:val="00D31D50"/>
    <w:rsid w:val="00E31B3E"/>
    <w:rsid w:val="00FE1A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E1A7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E1A7F"/>
    <w:rPr>
      <w:rFonts w:ascii="Tahoma" w:hAnsi="Tahoma"/>
      <w:sz w:val="18"/>
      <w:szCs w:val="18"/>
    </w:rPr>
  </w:style>
  <w:style w:type="paragraph" w:styleId="a4">
    <w:name w:val="footer"/>
    <w:basedOn w:val="a"/>
    <w:link w:val="Char0"/>
    <w:uiPriority w:val="99"/>
    <w:semiHidden/>
    <w:unhideWhenUsed/>
    <w:rsid w:val="00FE1A7F"/>
    <w:pPr>
      <w:tabs>
        <w:tab w:val="center" w:pos="4153"/>
        <w:tab w:val="right" w:pos="8306"/>
      </w:tabs>
    </w:pPr>
    <w:rPr>
      <w:sz w:val="18"/>
      <w:szCs w:val="18"/>
    </w:rPr>
  </w:style>
  <w:style w:type="character" w:customStyle="1" w:styleId="Char0">
    <w:name w:val="页脚 Char"/>
    <w:basedOn w:val="a0"/>
    <w:link w:val="a4"/>
    <w:uiPriority w:val="99"/>
    <w:semiHidden/>
    <w:rsid w:val="00FE1A7F"/>
    <w:rPr>
      <w:rFonts w:ascii="Tahoma" w:hAnsi="Tahoma"/>
      <w:sz w:val="18"/>
      <w:szCs w:val="18"/>
    </w:rPr>
  </w:style>
  <w:style w:type="paragraph" w:styleId="a5">
    <w:name w:val="Normal (Web)"/>
    <w:basedOn w:val="a"/>
    <w:rsid w:val="009C79CB"/>
    <w:pPr>
      <w:adjustRightInd/>
      <w:snapToGrid/>
      <w:spacing w:before="100" w:beforeAutospacing="1" w:after="100" w:afterAutospacing="1"/>
    </w:pPr>
    <w:rPr>
      <w:rFonts w:ascii="宋体" w:eastAsia="宋体" w:hAnsi="宋体" w:cs="宋体"/>
      <w:sz w:val="24"/>
      <w:szCs w:val="24"/>
    </w:rPr>
  </w:style>
  <w:style w:type="paragraph" w:styleId="a6">
    <w:name w:val="Balloon Text"/>
    <w:basedOn w:val="a"/>
    <w:link w:val="Char1"/>
    <w:uiPriority w:val="99"/>
    <w:semiHidden/>
    <w:unhideWhenUsed/>
    <w:rsid w:val="009C79CB"/>
    <w:pPr>
      <w:spacing w:after="0"/>
    </w:pPr>
    <w:rPr>
      <w:sz w:val="18"/>
      <w:szCs w:val="18"/>
    </w:rPr>
  </w:style>
  <w:style w:type="character" w:customStyle="1" w:styleId="Char1">
    <w:name w:val="批注框文本 Char"/>
    <w:basedOn w:val="a0"/>
    <w:link w:val="a6"/>
    <w:uiPriority w:val="99"/>
    <w:semiHidden/>
    <w:rsid w:val="009C79CB"/>
    <w:rPr>
      <w:rFonts w:ascii="Tahoma" w:hAnsi="Tahoma"/>
      <w:sz w:val="18"/>
      <w:szCs w:val="18"/>
    </w:rPr>
  </w:style>
  <w:style w:type="paragraph" w:styleId="a7">
    <w:name w:val="List Paragraph"/>
    <w:basedOn w:val="a"/>
    <w:uiPriority w:val="34"/>
    <w:qFormat/>
    <w:rsid w:val="00D15C8E"/>
    <w:pPr>
      <w:ind w:firstLineChars="200" w:firstLine="420"/>
    </w:pPr>
  </w:style>
  <w:style w:type="character" w:styleId="a8">
    <w:name w:val="Strong"/>
    <w:basedOn w:val="a0"/>
    <w:uiPriority w:val="22"/>
    <w:qFormat/>
    <w:rsid w:val="005B54D2"/>
    <w:rPr>
      <w:b/>
      <w:bCs/>
      <w:i w:val="0"/>
      <w:iCs w:val="0"/>
    </w:rPr>
  </w:style>
</w:styles>
</file>

<file path=word/webSettings.xml><?xml version="1.0" encoding="utf-8"?>
<w:webSettings xmlns:r="http://schemas.openxmlformats.org/officeDocument/2006/relationships" xmlns:w="http://schemas.openxmlformats.org/wordprocessingml/2006/main">
  <w:divs>
    <w:div w:id="139882749">
      <w:bodyDiv w:val="1"/>
      <w:marLeft w:val="0"/>
      <w:marRight w:val="0"/>
      <w:marTop w:val="0"/>
      <w:marBottom w:val="0"/>
      <w:divBdr>
        <w:top w:val="none" w:sz="0" w:space="0" w:color="auto"/>
        <w:left w:val="none" w:sz="0" w:space="0" w:color="auto"/>
        <w:bottom w:val="none" w:sz="0" w:space="0" w:color="auto"/>
        <w:right w:val="none" w:sz="0" w:space="0" w:color="auto"/>
      </w:divBdr>
      <w:divsChild>
        <w:div w:id="1175220689">
          <w:marLeft w:val="0"/>
          <w:marRight w:val="0"/>
          <w:marTop w:val="0"/>
          <w:marBottom w:val="0"/>
          <w:divBdr>
            <w:top w:val="none" w:sz="0" w:space="0" w:color="auto"/>
            <w:left w:val="none" w:sz="0" w:space="0" w:color="auto"/>
            <w:bottom w:val="none" w:sz="0" w:space="0" w:color="auto"/>
            <w:right w:val="none" w:sz="0" w:space="0" w:color="auto"/>
          </w:divBdr>
          <w:divsChild>
            <w:div w:id="1187865819">
              <w:marLeft w:val="0"/>
              <w:marRight w:val="0"/>
              <w:marTop w:val="0"/>
              <w:marBottom w:val="150"/>
              <w:divBdr>
                <w:top w:val="none" w:sz="0" w:space="0" w:color="auto"/>
                <w:left w:val="none" w:sz="0" w:space="0" w:color="auto"/>
                <w:bottom w:val="none" w:sz="0" w:space="0" w:color="auto"/>
                <w:right w:val="none" w:sz="0" w:space="0" w:color="auto"/>
              </w:divBdr>
              <w:divsChild>
                <w:div w:id="1153450010">
                  <w:marLeft w:val="0"/>
                  <w:marRight w:val="0"/>
                  <w:marTop w:val="0"/>
                  <w:marBottom w:val="0"/>
                  <w:divBdr>
                    <w:top w:val="none" w:sz="0" w:space="0" w:color="auto"/>
                    <w:left w:val="none" w:sz="0" w:space="0" w:color="auto"/>
                    <w:bottom w:val="none" w:sz="0" w:space="0" w:color="auto"/>
                    <w:right w:val="none" w:sz="0" w:space="0" w:color="auto"/>
                  </w:divBdr>
                  <w:divsChild>
                    <w:div w:id="2086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4709225">
      <w:bodyDiv w:val="1"/>
      <w:marLeft w:val="0"/>
      <w:marRight w:val="0"/>
      <w:marTop w:val="0"/>
      <w:marBottom w:val="0"/>
      <w:divBdr>
        <w:top w:val="none" w:sz="0" w:space="0" w:color="auto"/>
        <w:left w:val="none" w:sz="0" w:space="0" w:color="auto"/>
        <w:bottom w:val="none" w:sz="0" w:space="0" w:color="auto"/>
        <w:right w:val="none" w:sz="0" w:space="0" w:color="auto"/>
      </w:divBdr>
      <w:divsChild>
        <w:div w:id="435709407">
          <w:marLeft w:val="0"/>
          <w:marRight w:val="0"/>
          <w:marTop w:val="0"/>
          <w:marBottom w:val="0"/>
          <w:divBdr>
            <w:top w:val="none" w:sz="0" w:space="0" w:color="auto"/>
            <w:left w:val="none" w:sz="0" w:space="0" w:color="auto"/>
            <w:bottom w:val="none" w:sz="0" w:space="0" w:color="auto"/>
            <w:right w:val="none" w:sz="0" w:space="0" w:color="auto"/>
          </w:divBdr>
          <w:divsChild>
            <w:div w:id="392774318">
              <w:marLeft w:val="0"/>
              <w:marRight w:val="0"/>
              <w:marTop w:val="0"/>
              <w:marBottom w:val="150"/>
              <w:divBdr>
                <w:top w:val="none" w:sz="0" w:space="0" w:color="auto"/>
                <w:left w:val="none" w:sz="0" w:space="0" w:color="auto"/>
                <w:bottom w:val="none" w:sz="0" w:space="0" w:color="auto"/>
                <w:right w:val="none" w:sz="0" w:space="0" w:color="auto"/>
              </w:divBdr>
              <w:divsChild>
                <w:div w:id="997155631">
                  <w:marLeft w:val="0"/>
                  <w:marRight w:val="0"/>
                  <w:marTop w:val="0"/>
                  <w:marBottom w:val="0"/>
                  <w:divBdr>
                    <w:top w:val="none" w:sz="0" w:space="0" w:color="auto"/>
                    <w:left w:val="none" w:sz="0" w:space="0" w:color="auto"/>
                    <w:bottom w:val="none" w:sz="0" w:space="0" w:color="auto"/>
                    <w:right w:val="none" w:sz="0" w:space="0" w:color="auto"/>
                  </w:divBdr>
                  <w:divsChild>
                    <w:div w:id="15881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948808">
      <w:bodyDiv w:val="1"/>
      <w:marLeft w:val="0"/>
      <w:marRight w:val="0"/>
      <w:marTop w:val="0"/>
      <w:marBottom w:val="0"/>
      <w:divBdr>
        <w:top w:val="none" w:sz="0" w:space="0" w:color="auto"/>
        <w:left w:val="none" w:sz="0" w:space="0" w:color="auto"/>
        <w:bottom w:val="none" w:sz="0" w:space="0" w:color="auto"/>
        <w:right w:val="none" w:sz="0" w:space="0" w:color="auto"/>
      </w:divBdr>
      <w:divsChild>
        <w:div w:id="1778983227">
          <w:marLeft w:val="0"/>
          <w:marRight w:val="0"/>
          <w:marTop w:val="0"/>
          <w:marBottom w:val="0"/>
          <w:divBdr>
            <w:top w:val="none" w:sz="0" w:space="0" w:color="auto"/>
            <w:left w:val="none" w:sz="0" w:space="0" w:color="auto"/>
            <w:bottom w:val="none" w:sz="0" w:space="0" w:color="auto"/>
            <w:right w:val="none" w:sz="0" w:space="0" w:color="auto"/>
          </w:divBdr>
          <w:divsChild>
            <w:div w:id="831721112">
              <w:marLeft w:val="0"/>
              <w:marRight w:val="0"/>
              <w:marTop w:val="225"/>
              <w:marBottom w:val="0"/>
              <w:divBdr>
                <w:top w:val="none" w:sz="0" w:space="0" w:color="auto"/>
                <w:left w:val="none" w:sz="0" w:space="0" w:color="auto"/>
                <w:bottom w:val="none" w:sz="0" w:space="0" w:color="auto"/>
                <w:right w:val="none" w:sz="0" w:space="0" w:color="auto"/>
              </w:divBdr>
              <w:divsChild>
                <w:div w:id="1512603204">
                  <w:marLeft w:val="0"/>
                  <w:marRight w:val="0"/>
                  <w:marTop w:val="0"/>
                  <w:marBottom w:val="0"/>
                  <w:divBdr>
                    <w:top w:val="single" w:sz="6" w:space="0" w:color="EEEEEE"/>
                    <w:left w:val="single" w:sz="6" w:space="0" w:color="EEEEEE"/>
                    <w:bottom w:val="single" w:sz="6" w:space="0" w:color="EEEEEE"/>
                    <w:right w:val="single" w:sz="6" w:space="0" w:color="EEEEEE"/>
                  </w:divBdr>
                  <w:divsChild>
                    <w:div w:id="82116794">
                      <w:marLeft w:val="375"/>
                      <w:marRight w:val="375"/>
                      <w:marTop w:val="225"/>
                      <w:marBottom w:val="225"/>
                      <w:divBdr>
                        <w:top w:val="none" w:sz="0" w:space="0" w:color="auto"/>
                        <w:left w:val="none" w:sz="0" w:space="0" w:color="auto"/>
                        <w:bottom w:val="none" w:sz="0" w:space="0" w:color="auto"/>
                        <w:right w:val="none" w:sz="0" w:space="0" w:color="auto"/>
                      </w:divBdr>
                      <w:divsChild>
                        <w:div w:id="1681009393">
                          <w:marLeft w:val="0"/>
                          <w:marRight w:val="0"/>
                          <w:marTop w:val="150"/>
                          <w:marBottom w:val="150"/>
                          <w:divBdr>
                            <w:top w:val="none" w:sz="0" w:space="0" w:color="auto"/>
                            <w:left w:val="none" w:sz="0" w:space="0" w:color="auto"/>
                            <w:bottom w:val="single" w:sz="6" w:space="0" w:color="EEEEEE"/>
                            <w:right w:val="none" w:sz="0" w:space="0" w:color="auto"/>
                          </w:divBdr>
                          <w:divsChild>
                            <w:div w:id="131649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3314431">
      <w:bodyDiv w:val="1"/>
      <w:marLeft w:val="0"/>
      <w:marRight w:val="0"/>
      <w:marTop w:val="0"/>
      <w:marBottom w:val="0"/>
      <w:divBdr>
        <w:top w:val="none" w:sz="0" w:space="0" w:color="auto"/>
        <w:left w:val="none" w:sz="0" w:space="0" w:color="auto"/>
        <w:bottom w:val="none" w:sz="0" w:space="0" w:color="auto"/>
        <w:right w:val="none" w:sz="0" w:space="0" w:color="auto"/>
      </w:divBdr>
      <w:divsChild>
        <w:div w:id="1694571512">
          <w:marLeft w:val="0"/>
          <w:marRight w:val="0"/>
          <w:marTop w:val="0"/>
          <w:marBottom w:val="0"/>
          <w:divBdr>
            <w:top w:val="none" w:sz="0" w:space="0" w:color="auto"/>
            <w:left w:val="none" w:sz="0" w:space="0" w:color="auto"/>
            <w:bottom w:val="none" w:sz="0" w:space="0" w:color="auto"/>
            <w:right w:val="none" w:sz="0" w:space="0" w:color="auto"/>
          </w:divBdr>
          <w:divsChild>
            <w:div w:id="1870675515">
              <w:marLeft w:val="0"/>
              <w:marRight w:val="0"/>
              <w:marTop w:val="225"/>
              <w:marBottom w:val="0"/>
              <w:divBdr>
                <w:top w:val="none" w:sz="0" w:space="0" w:color="auto"/>
                <w:left w:val="none" w:sz="0" w:space="0" w:color="auto"/>
                <w:bottom w:val="none" w:sz="0" w:space="0" w:color="auto"/>
                <w:right w:val="none" w:sz="0" w:space="0" w:color="auto"/>
              </w:divBdr>
              <w:divsChild>
                <w:div w:id="812455266">
                  <w:marLeft w:val="0"/>
                  <w:marRight w:val="0"/>
                  <w:marTop w:val="0"/>
                  <w:marBottom w:val="0"/>
                  <w:divBdr>
                    <w:top w:val="single" w:sz="6" w:space="0" w:color="EEEEEE"/>
                    <w:left w:val="single" w:sz="6" w:space="0" w:color="EEEEEE"/>
                    <w:bottom w:val="single" w:sz="6" w:space="0" w:color="EEEEEE"/>
                    <w:right w:val="single" w:sz="6" w:space="0" w:color="EEEEEE"/>
                  </w:divBdr>
                  <w:divsChild>
                    <w:div w:id="500588198">
                      <w:marLeft w:val="375"/>
                      <w:marRight w:val="375"/>
                      <w:marTop w:val="225"/>
                      <w:marBottom w:val="225"/>
                      <w:divBdr>
                        <w:top w:val="none" w:sz="0" w:space="0" w:color="auto"/>
                        <w:left w:val="none" w:sz="0" w:space="0" w:color="auto"/>
                        <w:bottom w:val="none" w:sz="0" w:space="0" w:color="auto"/>
                        <w:right w:val="none" w:sz="0" w:space="0" w:color="auto"/>
                      </w:divBdr>
                      <w:divsChild>
                        <w:div w:id="809053581">
                          <w:marLeft w:val="0"/>
                          <w:marRight w:val="0"/>
                          <w:marTop w:val="150"/>
                          <w:marBottom w:val="150"/>
                          <w:divBdr>
                            <w:top w:val="none" w:sz="0" w:space="0" w:color="auto"/>
                            <w:left w:val="none" w:sz="0" w:space="0" w:color="auto"/>
                            <w:bottom w:val="single" w:sz="6" w:space="0" w:color="EEEEEE"/>
                            <w:right w:val="none" w:sz="0" w:space="0" w:color="auto"/>
                          </w:divBdr>
                          <w:divsChild>
                            <w:div w:id="79884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6540280">
      <w:bodyDiv w:val="1"/>
      <w:marLeft w:val="0"/>
      <w:marRight w:val="0"/>
      <w:marTop w:val="0"/>
      <w:marBottom w:val="0"/>
      <w:divBdr>
        <w:top w:val="none" w:sz="0" w:space="0" w:color="auto"/>
        <w:left w:val="none" w:sz="0" w:space="0" w:color="auto"/>
        <w:bottom w:val="none" w:sz="0" w:space="0" w:color="auto"/>
        <w:right w:val="none" w:sz="0" w:space="0" w:color="auto"/>
      </w:divBdr>
      <w:divsChild>
        <w:div w:id="2134327657">
          <w:marLeft w:val="0"/>
          <w:marRight w:val="0"/>
          <w:marTop w:val="0"/>
          <w:marBottom w:val="0"/>
          <w:divBdr>
            <w:top w:val="none" w:sz="0" w:space="0" w:color="auto"/>
            <w:left w:val="none" w:sz="0" w:space="0" w:color="auto"/>
            <w:bottom w:val="none" w:sz="0" w:space="0" w:color="auto"/>
            <w:right w:val="none" w:sz="0" w:space="0" w:color="auto"/>
          </w:divBdr>
          <w:divsChild>
            <w:div w:id="2121682592">
              <w:marLeft w:val="0"/>
              <w:marRight w:val="0"/>
              <w:marTop w:val="0"/>
              <w:marBottom w:val="150"/>
              <w:divBdr>
                <w:top w:val="none" w:sz="0" w:space="0" w:color="auto"/>
                <w:left w:val="none" w:sz="0" w:space="0" w:color="auto"/>
                <w:bottom w:val="none" w:sz="0" w:space="0" w:color="auto"/>
                <w:right w:val="none" w:sz="0" w:space="0" w:color="auto"/>
              </w:divBdr>
              <w:divsChild>
                <w:div w:id="847017642">
                  <w:marLeft w:val="0"/>
                  <w:marRight w:val="0"/>
                  <w:marTop w:val="0"/>
                  <w:marBottom w:val="0"/>
                  <w:divBdr>
                    <w:top w:val="none" w:sz="0" w:space="0" w:color="auto"/>
                    <w:left w:val="none" w:sz="0" w:space="0" w:color="auto"/>
                    <w:bottom w:val="none" w:sz="0" w:space="0" w:color="auto"/>
                    <w:right w:val="none" w:sz="0" w:space="0" w:color="auto"/>
                  </w:divBdr>
                  <w:divsChild>
                    <w:div w:id="46894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19</Pages>
  <Words>1431</Words>
  <Characters>8162</Characters>
  <Application>Microsoft Office Word</Application>
  <DocSecurity>0</DocSecurity>
  <Lines>68</Lines>
  <Paragraphs>19</Paragraphs>
  <ScaleCrop>false</ScaleCrop>
  <Company/>
  <LinksUpToDate>false</LinksUpToDate>
  <CharactersWithSpaces>9574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2016-10-11T10:43:00Z</dcterms:modified>
</cp:coreProperties>
</file>