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AD1F9E" w:rsidRPr="00AD1F9E" w:rsidRDefault="00AD1F9E" w:rsidP="00AD1F9E">
      <w:pPr>
        <w:pStyle w:val="a4"/>
        <w:shd w:val="clear" w:color="auto" w:fill="FFFFFF"/>
        <w:spacing w:before="0" w:beforeAutospacing="0" w:after="0" w:afterAutospacing="0" w:line="450" w:lineRule="atLeast"/>
        <w:ind w:right="300" w:firstLineChars="150" w:firstLine="42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近期我局组织学习了习近平总书记视察辽宁时关于讲诚信、懂规矩、守纪律的重要讲话，教育引导全局领导干部要深入改进作风、加强党性修养、发挥表率作用，把讲诚信、懂规矩、守纪律作为全局各级领导干部行为修养的底线要求，统一思想，明确目标，凝心聚力，扎实工作。通过近期的学习，我有以下几点体会。</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建立</w:t>
      </w:r>
      <w:hyperlink r:id="rId6" w:tgtFrame="_blank" w:history="1">
        <w:r w:rsidRPr="00AD1F9E">
          <w:rPr>
            <w:rStyle w:val="a8"/>
            <w:rFonts w:asciiTheme="minorEastAsia" w:eastAsiaTheme="minorEastAsia" w:hAnsiTheme="minorEastAsia" w:cs="Arial"/>
            <w:color w:val="3366CC"/>
            <w:sz w:val="28"/>
            <w:szCs w:val="28"/>
          </w:rPr>
          <w:t>规章制度</w:t>
        </w:r>
      </w:hyperlink>
      <w:r w:rsidRPr="00AD1F9E">
        <w:rPr>
          <w:rFonts w:asciiTheme="minorEastAsia" w:eastAsiaTheme="minorEastAsia" w:hAnsiTheme="minorEastAsia" w:cs="Arial"/>
          <w:color w:val="222222"/>
          <w:sz w:val="28"/>
          <w:szCs w:val="28"/>
        </w:rPr>
        <w:t>，不是为管人而管人。三字经上就说“人之初，性本善”，但往往总有那么一小部分人目无党纪国法，这时候就需要通过制度强加干预，改变他们的思想认识。俗话说：“没有规矩，不成方圆。”作为党员干部更是要以身作则，做好表率。国无法不治，民无法不立。在现代社会中，法律是公民交往行为的一般和普遍规矩，是社会运行的底线，是社会有序运转、人与人和谐共处的基本要求。</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规矩就要讲党性、讲团结。党性原则要求党员全心全意为人民服务。要密切联系群众，坚持群众路线。坚持群众路线自然就离不开人民群众。古人云：“同心山成玉，协力土成金。”团结，历来是我们事业胜利的重要保证，是重大的政治原则。在团结问题上，最能看出党员干部的党性和人品。在我国发展的关键时期，利益关系复杂，矛盾问题增多，维护团结的难度增大。这就要求党员干部更加懂得团结，以良好的作风和形象推动事业发展、促进社会和谐。</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守规矩，必须校正思想偏差。一些党员干部遵规守纪意识不强，这与他们的思想观念偏差有关。有的不能正确地认识纪律和自由的</w:t>
      </w:r>
      <w:r w:rsidRPr="00AD1F9E">
        <w:rPr>
          <w:rFonts w:asciiTheme="minorEastAsia" w:eastAsiaTheme="minorEastAsia" w:hAnsiTheme="minorEastAsia" w:cs="Arial"/>
          <w:color w:val="222222"/>
          <w:sz w:val="28"/>
          <w:szCs w:val="28"/>
        </w:rPr>
        <w:lastRenderedPageBreak/>
        <w:t>关系，人为地把纪律和自由对立起来，只要个人自由，不要组织纪律，想干什么就干什么。党员干部要树立辩证的纪律观、自由观，充分认识到纪律和自由是相对的、统一的。只有严格执行纪律，自觉遵守纪律，才能拥有个人的自由;相反，违反了纪律规定，就会受到处罚，没有个人的自由。纪律，在有的人看来是一种约束和限制。其实，唯有严格遵纪守规的人，才能享受工作的自由、生活的自由、做人的自由。“令行禁止，王者之师。”只有置于纪律的约束之下，才能享受最大的人生快乐，成就伟大而辉煌的事业。</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在生活上用讲诚信、懂规矩、守纪律树形象。领导干部要注重修养，明荣知耻，讲操守，重品行，始终做到生活正派、情趣</w:t>
      </w:r>
      <w:hyperlink r:id="rId7" w:tgtFrame="_blank" w:history="1">
        <w:r w:rsidRPr="00AD1F9E">
          <w:rPr>
            <w:rStyle w:val="a8"/>
            <w:rFonts w:asciiTheme="minorEastAsia" w:eastAsiaTheme="minorEastAsia" w:hAnsiTheme="minorEastAsia" w:cs="Arial"/>
            <w:color w:val="3366CC"/>
            <w:sz w:val="28"/>
            <w:szCs w:val="28"/>
          </w:rPr>
          <w:t>健康</w:t>
        </w:r>
      </w:hyperlink>
      <w:r w:rsidRPr="00AD1F9E">
        <w:rPr>
          <w:rFonts w:asciiTheme="minorEastAsia" w:eastAsiaTheme="minorEastAsia" w:hAnsiTheme="minorEastAsia" w:cs="Arial"/>
          <w:color w:val="222222"/>
          <w:sz w:val="28"/>
          <w:szCs w:val="28"/>
        </w:rPr>
        <w:t>。艰苦奋斗是中华民族的传统美德，也是我党的传家宝。领导干部要牢记两个务必，不搞攀比、不讲排场、不摆阔气。要注意生活小节，无论衣着打扮，还是言谈举止，都要与自己的身份相适应。对领导干部来说，小节不小，小节之中有政治、有形象、有人格。领导干部不仅要在大是大非面前站稳立场，还要在生活小节上严格自律，警惕潜移默化的腐蚀作用，见微知著、防微杜渐，把住小节、守住底线。在新的形势下，在新的</w:t>
      </w:r>
      <w:hyperlink r:id="rId8" w:tgtFrame="_blank" w:history="1">
        <w:r w:rsidRPr="00AD1F9E">
          <w:rPr>
            <w:rStyle w:val="a8"/>
            <w:rFonts w:asciiTheme="minorEastAsia" w:eastAsiaTheme="minorEastAsia" w:hAnsiTheme="minorEastAsia" w:cs="Arial"/>
            <w:color w:val="3366CC"/>
            <w:sz w:val="28"/>
            <w:szCs w:val="28"/>
          </w:rPr>
          <w:t>历史</w:t>
        </w:r>
      </w:hyperlink>
      <w:r w:rsidRPr="00AD1F9E">
        <w:rPr>
          <w:rFonts w:asciiTheme="minorEastAsia" w:eastAsiaTheme="minorEastAsia" w:hAnsiTheme="minorEastAsia" w:cs="Arial"/>
          <w:color w:val="222222"/>
          <w:sz w:val="28"/>
          <w:szCs w:val="28"/>
        </w:rPr>
        <w:t>时期，要认真贯彻执行中央的八项规定和开发区党工委的具体要求，努力做一名讲诚信、懂规矩、守纪律的好干部，为营口开发区的发展做出自己的应有贡献。</w:t>
      </w:r>
    </w:p>
    <w:p w:rsidR="00E52731" w:rsidRPr="00AD1F9E"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AD1F9E"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AD1F9E"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E52731" w:rsidRDefault="00E52731"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lastRenderedPageBreak/>
        <w:t>第二讲</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在十八届中央纪委五次全会上，习近平总书记强调：“要加强纪律建设，把守纪律讲规矩摆在更加重要的位置”。</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回顾历史，在1947年中国人民解放军总部颁发了由毛泽东起草的关于重行颁布“三大纪律八项注意”的训令，为革命队伍立下了铁的纪律，从党的最高领导人到普通的战士，他们都严格恪守，始终坚持。正是因为这样的“铁纪律”，共产党凝聚起亿万群众的力量，取得了一个又一个新的胜利，筑就了一个又一个辉煌业绩。“加强纪律性，革命无不胜。”“守纪律讲规矩”一直是我们党一张重要的作风和形象“名片”，也一直是我们党不断获得前进力量的重要保证。可以看出，把纪律建设摆在更加突出的位置，充分说明了讲纪律守规矩对我党和国家各项事业的建设和发展何其重要。但随着时间的推移和外部条件的变化，不守纪律、不讲规矩的人多了起来，自党的十八大以来，查处的那些消极腐败案件，反映出一些党员干部无视纪律、不讲规矩、肆意妄为等问题的严重性，也从反面印证了守纪律、讲规矩的重要性和紧迫性。</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为深入贯彻落实习近平总书记在十八届中央纪委五次全会上的讲话精神，今年3月份，我办按照全市“守纪律、讲规矩”主题教育活动部署，认真制定</w:t>
      </w:r>
      <w:hyperlink r:id="rId9" w:tgtFrame="_blank" w:history="1">
        <w:r w:rsidRPr="00AD1F9E">
          <w:rPr>
            <w:rStyle w:val="a8"/>
            <w:rFonts w:asciiTheme="minorEastAsia" w:eastAsiaTheme="minorEastAsia" w:hAnsiTheme="minorEastAsia" w:cs="Arial"/>
            <w:color w:val="3366CC"/>
            <w:sz w:val="28"/>
            <w:szCs w:val="28"/>
          </w:rPr>
          <w:t>活动方案</w:t>
        </w:r>
      </w:hyperlink>
      <w:r w:rsidRPr="00AD1F9E">
        <w:rPr>
          <w:rFonts w:asciiTheme="minorEastAsia" w:eastAsiaTheme="minorEastAsia" w:hAnsiTheme="minorEastAsia" w:cs="Arial"/>
          <w:color w:val="222222"/>
          <w:sz w:val="28"/>
          <w:szCs w:val="28"/>
        </w:rPr>
        <w:t>，通过动员部署、学习教育、对照检查、整改落实四个阶段的活动，加强党员干部守纪律、讲规矩的自觉性，成为守纪律、讲规矩的模范。通过一个月的学习领会和</w:t>
      </w:r>
      <w:r w:rsidRPr="00AD1F9E">
        <w:rPr>
          <w:rFonts w:asciiTheme="minorEastAsia" w:eastAsiaTheme="minorEastAsia" w:hAnsiTheme="minorEastAsia" w:cs="Arial"/>
          <w:color w:val="222222"/>
          <w:sz w:val="28"/>
          <w:szCs w:val="28"/>
        </w:rPr>
        <w:lastRenderedPageBreak/>
        <w:t>自我反思，使我深深地认识到守纪律、讲规矩在推进党的建设、法治政府建设的重大意义。</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守纪律，讲规矩，是强化预防腐败问题的重要手段。治理和遏制各种腐败问题的重化、高发趋势，必须严格党的纪律，强化党的纪律，执行党的纪律，特别是在改革开放和</w:t>
      </w:r>
      <w:hyperlink r:id="rId10" w:tgtFrame="_blank" w:history="1">
        <w:r w:rsidRPr="00AD1F9E">
          <w:rPr>
            <w:rStyle w:val="a8"/>
            <w:rFonts w:asciiTheme="minorEastAsia" w:eastAsiaTheme="minorEastAsia" w:hAnsiTheme="minorEastAsia" w:cs="Arial"/>
            <w:color w:val="3366CC"/>
            <w:sz w:val="28"/>
            <w:szCs w:val="28"/>
          </w:rPr>
          <w:t>社会主义</w:t>
        </w:r>
      </w:hyperlink>
      <w:r w:rsidRPr="00AD1F9E">
        <w:rPr>
          <w:rFonts w:asciiTheme="minorEastAsia" w:eastAsiaTheme="minorEastAsia" w:hAnsiTheme="minorEastAsia" w:cs="Arial"/>
          <w:color w:val="222222"/>
          <w:sz w:val="28"/>
          <w:szCs w:val="28"/>
        </w:rPr>
        <w:t>市场经济建设时期，必须用铁的纪律来教育管理党员干部队伍，使每名党员、干部在腐败面前、诱惑面前、利益面前，时时感到党纪政纪的严厉约束，时时感到违反党纪政纪的严重后果，能够进一步起到不敢腐的震慑作用。近年来，中央先后出台了“八项规定”等民众期盼的相关举措，完善各项法规、政策和规章制度，把权力关进制度的笼子，同时重点查处了一批贪污腐化、失职渎职、滥用职权、权钱交易、权色交易等腐败案件，全社会正在形成“不敢腐、不想腐、不能腐”的大环境。同时，我党的凝聚力、战斗力、向心力大大增强，党风政风正在发生着积极变化，改革开放和经济建设不断展现出新常态。</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深入推进四风治理的治本之策。党的作风特别是“四风”问题要能够达到根本好转，有效根除形式主义、官僚主义、享乐主义和奢靡之风问题。习近平总书记指出，一些未明文列入纪律的规矩是不成文的纪律;纪律是刚性的规矩，一些未明文列入纪律的规矩是自我约束的纪律。因此，我们的每名党员、干部绝不能认为自身存在的形式主义、官僚主义、享乐主义和奢靡之风等问题，就是小事，要切实明白，这是我们党进行严肃纠正的问题，否则，就是在触犯党的纪律、党的规矩。</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lastRenderedPageBreak/>
        <w:t xml:space="preserve">　　守纪律，讲规矩，是继承和发扬党的光荣传统之源。我们党在长期的革命实践活动中，形成了一整套正确的路线方针政策，这是区别于任何政党的根本标志，是我们党的光荣传统。习近平总书记强调，我们党在长期实践中形成的优良传统和工作惯例，经过实践检验，约定俗成、行之有效，需要全党长期坚持并自觉遵循。为此，讲纪律，守规矩，有利于我们更好地继承和发扬党的光荣传统，发挥好党员的先锋模范作用，带领人民群众实现党在新时期的工作目标。</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党员讲党性守纪律的重要体现。党员、干部要成为党的事业的忠诚者、捍卫者，这最基本的要求，就是必须严格遵守党的各项纪律。习近平在中纪委会上指出，讲规矩是对党员、干部党性的重要考验，是对党员、干部对党忠诚度的重要检验。因此，我们必须按照这个考验和检验标准，进一步强化党性意识，在日常工作和生活中，时刻做到讲纪律，守规矩，特别是在面对是与非、白与黑面前，要勇于坚持原则，坚定立场，充分体现出共产党员的先进性和纯洁性。</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党组织加强队伍建设根本所在。党的各级组织是加强党员队伍纪律建设的教育者、管理者和监督者，在中央提出把纪律建设摆在更加突出的位置这一要求面前，就要通过多种形式、多种方法、多种措施，深入推进党的纪律建设。特别是要深入开展加强党的纪律建设的学习教育和讨论活动，要深入开展八项规定和各项纪律条规的学习和对照检查活动，要切实制定和完善加</w:t>
      </w:r>
      <w:r w:rsidRPr="00AD1F9E">
        <w:rPr>
          <w:rFonts w:asciiTheme="minorEastAsia" w:eastAsiaTheme="minorEastAsia" w:hAnsiTheme="minorEastAsia" w:cs="Arial"/>
          <w:color w:val="222222"/>
          <w:sz w:val="28"/>
          <w:szCs w:val="28"/>
        </w:rPr>
        <w:lastRenderedPageBreak/>
        <w:t>强纪律建设的各种管理措施，真正使讲纪律、守规矩体现在每名党员干部的日常行为之中，使每名党员、干部成为党的忠诚卫士。</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推进各项工作落实的重要保证。党的路线方针政策，需要全体党员、干部的认真贯彻执行。事实上，这种路线方针政策更多地体现在我们的各级党组织的部署之中。因此，战斗在各行各业的党员、干部，都要努力完成好党组织部署的各项工作任务，并要在贯彻落实中，做到紧密联系本职工作的实际，坚持以务实的工作态度，以扎实的工作作风，做到理论联系实际，勇于克服工作中所遇到的各种问题和困难，坚决地、无条件地完成好组织交给的各项工作任务。</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守纪律，讲规矩，是纯洁队伍提高素质的必然要求。中纪委指出，当前，腐败现象依然存在，反腐败斗争形势依然严峻复杂，这说明我们的一些党员、干部队伍仍有这样或那样的问题，也就是我们的党员、干部队伍仍不纯洁。因此，对于这些腐败问题必须坚持零容忍的态度，必须以猛药去疴的决心，按照党的纪律和规章制度进行严厉惩处，做到发现一起查处一起，发现多少查处多少，以此形成强大的震慑作用，推进讲纪律，守规矩真正落到实处，方能进一步纯洁党的队伍，也才能进一步提高党员队伍素质，广大党员就能够更好地带领人民群众实现党在新时期的奋斗目标。</w:t>
      </w:r>
    </w:p>
    <w:p w:rsidR="00E52731" w:rsidRPr="00AD1F9E" w:rsidRDefault="00E52731" w:rsidP="00E52731">
      <w:pPr>
        <w:widowControl/>
        <w:spacing w:before="90" w:after="100" w:afterAutospacing="1" w:line="480" w:lineRule="auto"/>
        <w:jc w:val="left"/>
        <w:rPr>
          <w:rFonts w:asciiTheme="minorEastAsia" w:hAnsiTheme="minorEastAsia" w:cs="宋体"/>
          <w:color w:val="333333"/>
          <w:kern w:val="0"/>
          <w:sz w:val="28"/>
          <w:szCs w:val="28"/>
        </w:rPr>
      </w:pPr>
    </w:p>
    <w:p w:rsid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AD1F9E" w:rsidRPr="00AD1F9E" w:rsidRDefault="00E52731"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olor w:val="333333"/>
          <w:sz w:val="28"/>
          <w:szCs w:val="28"/>
        </w:rPr>
        <w:t xml:space="preserve">　</w:t>
      </w:r>
      <w:r w:rsidR="00AD1F9E" w:rsidRPr="00AD1F9E">
        <w:rPr>
          <w:rFonts w:asciiTheme="minorEastAsia" w:eastAsiaTheme="minorEastAsia" w:hAnsiTheme="minorEastAsia" w:cs="Arial"/>
          <w:color w:val="222222"/>
          <w:sz w:val="28"/>
          <w:szCs w:val="28"/>
        </w:rPr>
        <w:t>共产党员是一种荣誉，是一面旗帜，更是一种责任。党员干部特别是领导干部作为各个地方的“领头雁”，必须做到在党信党，在党言党，在党爱党，始终把党的政治纪律和政治规矩作为“高压线”，必须时时处处带头坚持讲政治、守纪律、守规矩，争当政治上的“明白人”，廉洁自律的“清醒人”，事业有为的“带头人”，以实际行动释放以上带下的正能量。</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一、讲政治不糊涂，做到“三坚三不”</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党员姓“党”，首先要讲党性;政法姓“政”，必须要讲政治。 讲政治是对党员干部第一位的要求，政治上的明白是最大的明白，政治上的成熟是最好的成熟。每位党员干部都要自觉加强党性锻炼，增强政治定力和思想自觉，切实提高政治敏锐性和政治鉴别力，始终坚定理想信念，在大是大非面前旗帜鲜明，在考验挑战面前无所畏惧，在各种诱惑面前立场坚定，在关键时刻靠得住，在政治上做一个明白人。作为一名检察干警要始终保持头脑清醒，始终坚持党对检察工作的绝对领导，始终与党中央保持高度一致，始终忠于党、忠于国家、忠于人民，忠于法律。让严明的政治纪律和严肃的政治规矩成为自觉行动，做到内化于心、外化于行。做到坚定理想信念、坚持党性原则、坚固道德底线;确保政治信仰不变、政治立场不移，政治方向不偏。</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二、勤学习不懒惰，做到“三学三力”</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lastRenderedPageBreak/>
        <w:t xml:space="preserve">　　对党员干部来讲要将学习作为一种精神需求，在学习中增智、修身、提升境界。学与不学、学得怎么样，不光是个人行为，而是事关职责和党的事业。必须以强烈的政治意识对待学习，提高把握方向和大局的能力。共产党人天生是要学习的，放弃了学习，思想落后于形势，就会丧失掉党员的先进性。坚持以学习为基、强能为本、研究为要、运用为重，围绕主题重点学、紧贴中心深入学、联系时政及时学、着眼发展延伸学，切实掌握和运用蕴含其中的新思想、新观点，在武装头脑、指导实践、推动发展上下功夫见成效。要坚决摒弃学习无用论和功利主义、实用主义错误观念，将学习当作“治心”的重要路径，树立正确的学习理念，真正将学习提升到精神追求的高度去认识，去践行。坚持做到学理论、学业务、学法纪;不断提高政治洞察力、工作执行力、自身免疫力。</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三、重务实不松劲，做到“三有三前”</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求真务实，是我们党的一以贯之的优良传统和作风，是党的各项事业不断取得新胜利的根本保证，也是每个共产党人的政治品格。“空谈误国，实干兴邦”。需要脚踏实地、真抓实干，需要敢于担当责任、勇于直面矛盾、善于解决问题，需要创造经得起检验的实绩。古语有云“在其位谋其政，有位当有为”。检察机关是国家的法律监督机关，代表着国家行使权力和为人民提供公共服务。特殊的工作性质，决定了检察机关的党员干部当比一般老百姓有更高的道德水准和法律纪律素质。这就要求我们要彻底摒弃不愿担当，精神不振，为检不为，庸懒散浮拖的现象，必须秉着对党负责，为法</w:t>
      </w:r>
      <w:r w:rsidRPr="00AD1F9E">
        <w:rPr>
          <w:rFonts w:asciiTheme="minorEastAsia" w:eastAsiaTheme="minorEastAsia" w:hAnsiTheme="minorEastAsia" w:cs="Arial"/>
          <w:color w:val="222222"/>
          <w:sz w:val="28"/>
          <w:szCs w:val="28"/>
        </w:rPr>
        <w:lastRenderedPageBreak/>
        <w:t>律担当，为百姓服务的原则，认真细致的办好党和人民交办的各项事务，必须时刻牢记“无功就是过，庸碌就是错”。做到有朝气、有锐气、有正气;干事走在前、困难冲在前、成绩排在前。</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四、严守规不任性，做到“三律三不”</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没有规矩，不成方圆。规矩本质是一种约束，一种标准，是做人的一种境界。守规矩不任性，对党员干部既是约束更是爱护，既是限制更是保护。我们要深刻学习领会习近平总书记重要讲话精神，把严明党的政治纪律和政治规矩摆在第一位，心存敬畏、遵章守制，始终保持忠诚、清廉的本色，作守纪律讲规矩的表率。能不能做到守规矩不任性，是党性观念强弱的试金石。党员干部的身份和职责决定了自己不同于普通人，必须做到用权遵规，言行有度。作为一名党员干部，我们要自觉践行习近平总书记提出的“五个必须” 和 “五个决不允许”，真正把纪律和规矩立起来、严起来，坚决维护党的纪律和规矩的严肃性和权威性。始终向党员标准看齐，向中央基准看齐，向党的纪律和规矩看齐，严格做到遵守纪律、遵守法律、接受他律;不越道德底线、不闯纪律红线、不碰法律高压线。</w:t>
      </w:r>
    </w:p>
    <w:p w:rsidR="00E52731" w:rsidRPr="00AD1F9E" w:rsidRDefault="00E52731" w:rsidP="00AD1F9E">
      <w:pPr>
        <w:widowControl/>
        <w:spacing w:before="90" w:after="100" w:afterAutospacing="1" w:line="480" w:lineRule="auto"/>
        <w:jc w:val="left"/>
        <w:rPr>
          <w:rFonts w:asciiTheme="minorEastAsia" w:hAnsiTheme="minorEastAsia" w:cs="Arial"/>
          <w:b/>
          <w:color w:val="000000" w:themeColor="text1"/>
          <w:sz w:val="28"/>
          <w:szCs w:val="28"/>
        </w:rPr>
      </w:pPr>
    </w:p>
    <w:p w:rsidR="00E52731" w:rsidRPr="00AD1F9E"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Pr="00AD1F9E"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Pr="00AD1F9E"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t>第</w:t>
      </w:r>
      <w:r w:rsidR="00AD1F9E">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规矩和纪律的重要性不言而喻，正所谓“没有规矩不成方圆”，对于咱们这个大集体尤其重要，只有坚持“讲规矩、有纪律”，我们才知道什么是“高线”什么是“底线”，我们才知道什么该做什么不该做，我们的工作才能按规矩、按程序有序进行，我们这个住建局的党员集体才有“凝聚力”、“战斗力”。</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党员干部为什么要讲规矩、守纪律</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讲规矩有纪律是解决当前存在的突出问题的现实需要。就我们局而言，存在不讲规矩不守纪律的现象，突出地表现为单干主义倾向和组织观念淡漠。个别党员干部缺乏大局意识、核心意识，想问题办事情只考虑科室利益、个人利益，不重视彼此协作;个别党员干部缺乏组织意识、组织观念，不遵守组织的纪律，不服从组织的安排，不执行组织的决定，该按组织程序来的不按程序操作。讲规矩有纪律是持续深入改进作风的重要选择。作风建设永远在路上，讲规矩有纪律，就是将作风建设引向深入的重要选择。全体党员要从讲规矩有纪律做起，要以强烈的规矩意识和实实在在的守纪作为，来体现过硬的作风。讲规矩有纪律是党员干部健康成长的必修课程。规矩和纪律既是“紧箍咒”，也是“护身符”，是对各级党员干部的爱护和保护。一个党员干部，如果不守纪律、不讲规矩，就会迷失方向、行为失范，甚至会走上歧路、陷身囹圄。党的纪律规矩的</w:t>
      </w:r>
      <w:r w:rsidRPr="00AD1F9E">
        <w:rPr>
          <w:rFonts w:asciiTheme="minorEastAsia" w:eastAsiaTheme="minorEastAsia" w:hAnsiTheme="minorEastAsia" w:cs="Arial"/>
          <w:color w:val="222222"/>
          <w:sz w:val="28"/>
          <w:szCs w:val="28"/>
        </w:rPr>
        <w:lastRenderedPageBreak/>
        <w:t>存在，不是对党员干部的束缚，恰恰是让党员干部在为人处世、为官施政的道路上走得更稳健。</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党员干部要讲哪些规矩，守哪些纪律?</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所有为保证全党行动一致，巩固党的纪律、维护党和人民的利益所作的各项规定和党的优良传统，都是党的规矩和纪律。首先，党章是总规矩，是全党必须共同遵守的根本行为规范。在深入开展“两学一做”学习教育中，我们要认真学习《党章》，做到真学、真懂、真信、真用，把党章作为行动的根本指南。其次就是要自觉遵守党的纪律。党员干部要按照党规党纪，以更高标准严格要求自己，坚定理想信念，自觉遵守党的政治纪律、组织纪律、财经纪律、工作纪律和生活纪律。第三，更要注意遵守国家法律。第四，还要自觉遵循党的优良传统。党员干部在任何时候、任何情况下都要心有所畏、言有所戒、行有所止，使管党治党没有空白、不留盲区。第五，严守和坚持党提出的八项规定等新要求。</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怎样做到讲规矩守纪律</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做好“学”的文章，加强规矩纪律教育。思想是行动的先导。要坚持思想先行、警示在前，不断强化规矩纪律教育，形成人人熟知纪律、人人懂得规矩的良好范围;领导干部要自觉带头讲规矩、守纪律，以上率下，带动各级党员干部对照《党章》党规，深入学习规矩和纪律，筑牢思想防线、明确行为界限;同时要注意自查自纠，对照查找出来的问题，做到“做要针对问题去改”的要求;注重培养党员干部自觉意识、政治意识，让讲规矩、守纪律成为党员</w:t>
      </w:r>
      <w:r w:rsidRPr="00AD1F9E">
        <w:rPr>
          <w:rFonts w:asciiTheme="minorEastAsia" w:eastAsiaTheme="minorEastAsia" w:hAnsiTheme="minorEastAsia" w:cs="Arial"/>
          <w:color w:val="222222"/>
          <w:sz w:val="28"/>
          <w:szCs w:val="28"/>
        </w:rPr>
        <w:lastRenderedPageBreak/>
        <w:t>干部的思想自觉和行动自觉，真正做到学以致用，知行合一。做好“合”的文章，注重加强协作配合。讲规矩、守纪律，说到底就是要凝聚党心民心。针对我们存在的互相扯皮、集体观念、组织观念淡薄等问题，就是要通过讲规矩、守纪律，推动我们的各项工作相互协作，形成集体合力，充分发挥团结协作的优势。首先，要强化“一盘棋”的意识。每一名党员干部都要站在全局的角度来开展工作、推动工作，积极维护整体利益，争取集体荣誉，树好集体形象;要坚持个人服务组织、少数服从多数、下级服从上级，严格执行组织作出的决定。其次，要形成“常沟通”的习惯。在实际工作中，必然有一些工作涉及到多个科室，甚至涉及到多个分管领导。在这个时候，涉及的每一方都要主动沟通，加强协作配合，共同完成好任务。最后，要杜绝“一边站”的心态。由于分工不同，有些工作可能不在你职责之内，但只要是局里的工作，每一个人就都有责任。你不具体操作，但完全可以提提建议、献谋献策。总之，要强化主人翁的责任感，主动揽责，而不是推卸责任、躲避责任，坚决杜绝“事不关己、高高挂起”的看客心态。</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总之，作为一名党员，“讲规矩有纪律”，就要自觉地把“讲规矩、有纪律”落实日常的工作和生活中，严格按党性原则办事、按</w:t>
      </w:r>
      <w:hyperlink r:id="rId11" w:tgtFrame="_blank" w:history="1">
        <w:r w:rsidRPr="00AD1F9E">
          <w:rPr>
            <w:rStyle w:val="a8"/>
            <w:rFonts w:asciiTheme="minorEastAsia" w:eastAsiaTheme="minorEastAsia" w:hAnsiTheme="minorEastAsia" w:cs="Arial"/>
            <w:color w:val="3366CC"/>
            <w:sz w:val="28"/>
            <w:szCs w:val="28"/>
          </w:rPr>
          <w:t>政策法规</w:t>
        </w:r>
      </w:hyperlink>
      <w:r w:rsidRPr="00AD1F9E">
        <w:rPr>
          <w:rFonts w:asciiTheme="minorEastAsia" w:eastAsiaTheme="minorEastAsia" w:hAnsiTheme="minorEastAsia" w:cs="Arial"/>
          <w:color w:val="222222"/>
          <w:sz w:val="28"/>
          <w:szCs w:val="28"/>
        </w:rPr>
        <w:t>办事、按制度程序办事，在政治上讲忠诚、组织上讲服从、行动上讲纪律，团结协作，共同做好住建的各项工作。</w:t>
      </w:r>
    </w:p>
    <w:p w:rsidR="00E52731" w:rsidRPr="00AD1F9E"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五</w:t>
      </w:r>
      <w:r w:rsidRPr="00E52731">
        <w:rPr>
          <w:rFonts w:asciiTheme="minorEastAsia" w:eastAsiaTheme="minorEastAsia" w:hAnsiTheme="minorEastAsia" w:cs="Arial" w:hint="eastAsia"/>
          <w:b/>
          <w:color w:val="000000" w:themeColor="text1"/>
          <w:sz w:val="36"/>
          <w:szCs w:val="36"/>
        </w:rPr>
        <w:t>讲</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Pr>
          <w:rFonts w:ascii="Arial" w:hAnsi="Arial" w:cs="Arial"/>
          <w:color w:val="222222"/>
        </w:rPr>
        <w:t xml:space="preserve">　</w:t>
      </w:r>
      <w:r w:rsidRPr="00AD1F9E">
        <w:rPr>
          <w:rFonts w:asciiTheme="minorEastAsia" w:eastAsiaTheme="minorEastAsia" w:hAnsiTheme="minorEastAsia" w:cs="Arial"/>
          <w:color w:val="222222"/>
          <w:sz w:val="28"/>
          <w:szCs w:val="28"/>
        </w:rPr>
        <w:t>党的规矩和纪律共同构成了全体党员的行为规范和行动准则，是党的凝聚力、战斗力的重要体现和可靠保证，是全面从严治党的重要支撑，是促进我们的各项工作有序推进的重要保障。</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讲规矩、有纪律，就是要对照规章制度，严格遵章守纪。《党章》党规明确了党员干部的权利义务、行为准则，对全体党员干部的行为具有导向性;深入学习《党章》党规，就是要求党员深刻明白，什么是必须遵守的规章制度，什么是必须履行的义务，什么是不可触碰的底线。</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讲规矩、有纪律，就是要把规矩和纪律挺在前面，严格律己修身。没有规矩就没有自由。反面典型郭伯雄、徐才厚等出现这样那样的问题，正是因为其没有严格遵守党的政治规矩和政治纪律，最终把自己送进牢笼失去自由。咱们的党员领导干部要牢固树立规矩、纪律意识，严格律己修身，时刻保持头脑清醒，校准思想之标;始终保证立场坚定，做政治上的明白人。</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t xml:space="preserve">　　讲规矩、有纪律，就是要有责任、有担当，严格按程序办事。履职尽责、担当干事，是党员干部讲规矩、有纪律的最好表现。履职尽责就要知道自己身上的责任和义务，勇于担当、敢于担当，积极地干事</w:t>
      </w:r>
      <w:hyperlink r:id="rId12" w:tgtFrame="_blank" w:history="1">
        <w:r w:rsidRPr="00AD1F9E">
          <w:rPr>
            <w:rStyle w:val="a8"/>
            <w:rFonts w:asciiTheme="minorEastAsia" w:eastAsiaTheme="minorEastAsia" w:hAnsiTheme="minorEastAsia" w:cs="Arial"/>
            <w:color w:val="3366CC"/>
            <w:sz w:val="28"/>
            <w:szCs w:val="28"/>
          </w:rPr>
          <w:t>创业</w:t>
        </w:r>
      </w:hyperlink>
      <w:r w:rsidRPr="00AD1F9E">
        <w:rPr>
          <w:rFonts w:asciiTheme="minorEastAsia" w:eastAsiaTheme="minorEastAsia" w:hAnsiTheme="minorEastAsia" w:cs="Arial"/>
          <w:color w:val="222222"/>
          <w:sz w:val="28"/>
          <w:szCs w:val="28"/>
        </w:rPr>
        <w:t>，顾全大局办实事、全心全意搞服务、创新思路解难题，不断提高执行能力和办事效率;同时要注意严格按程序办事，从严整治个别存在的乱作为、不作为、慢作为和选择性作为等行为，促进我们的各项工作有序推进。</w:t>
      </w:r>
    </w:p>
    <w:p w:rsidR="00AD1F9E" w:rsidRPr="00AD1F9E"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D1F9E">
        <w:rPr>
          <w:rFonts w:asciiTheme="minorEastAsia" w:eastAsiaTheme="minorEastAsia" w:hAnsiTheme="minorEastAsia" w:cs="Arial"/>
          <w:color w:val="222222"/>
          <w:sz w:val="28"/>
          <w:szCs w:val="28"/>
        </w:rPr>
        <w:lastRenderedPageBreak/>
        <w:t xml:space="preserve">　　总之，“讲规矩、有纪律”就是要大家进一步增强党章、党规、党纪意识，坚决贯彻全面从严治党的要求，从思想上牢固树立纪律观念和规矩意识，让“讲规矩、有纪律”成为党员干部的思想自觉和行动自觉，以高度的政治感、责任感，把“讲规矩、有纪律”落实到工作中、贯彻到行动中，争做“讲规矩、有纪律”的表率。</w:t>
      </w:r>
    </w:p>
    <w:p w:rsidR="00E52731" w:rsidRPr="00AD1F9E"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542983" w:rsidRDefault="00542983"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AD1F9E" w:rsidRDefault="00AD1F9E" w:rsidP="00E52731">
      <w:pPr>
        <w:widowControl/>
        <w:spacing w:line="750" w:lineRule="atLeast"/>
        <w:jc w:val="center"/>
        <w:outlineLvl w:val="0"/>
        <w:rPr>
          <w:rFonts w:asciiTheme="minorEastAsia" w:hAnsiTheme="minorEastAsia" w:cs="宋体" w:hint="eastAsia"/>
          <w:b/>
          <w:color w:val="000000"/>
          <w:kern w:val="36"/>
          <w:sz w:val="36"/>
          <w:szCs w:val="36"/>
        </w:rPr>
      </w:pPr>
    </w:p>
    <w:p w:rsidR="00E52731" w:rsidRDefault="00AD1F9E" w:rsidP="00E52731">
      <w:pPr>
        <w:widowControl/>
        <w:spacing w:line="750" w:lineRule="atLeast"/>
        <w:jc w:val="center"/>
        <w:outlineLvl w:val="0"/>
        <w:rPr>
          <w:rFonts w:asciiTheme="minorEastAsia" w:hAnsiTheme="minorEastAsia" w:cs="宋体"/>
          <w:b/>
          <w:color w:val="000000"/>
          <w:kern w:val="36"/>
          <w:sz w:val="36"/>
          <w:szCs w:val="36"/>
        </w:rPr>
      </w:pPr>
      <w:r>
        <w:rPr>
          <w:rFonts w:asciiTheme="minorEastAsia" w:hAnsiTheme="minorEastAsia" w:cs="宋体" w:hint="eastAsia"/>
          <w:b/>
          <w:color w:val="000000"/>
          <w:kern w:val="36"/>
          <w:sz w:val="36"/>
          <w:szCs w:val="36"/>
        </w:rPr>
        <w:lastRenderedPageBreak/>
        <w:t>第六</w:t>
      </w:r>
      <w:r w:rsidR="00E52731" w:rsidRPr="00E52731">
        <w:rPr>
          <w:rFonts w:asciiTheme="minorEastAsia" w:hAnsiTheme="minorEastAsia" w:cs="宋体" w:hint="eastAsia"/>
          <w:b/>
          <w:color w:val="000000"/>
          <w:kern w:val="36"/>
          <w:sz w:val="36"/>
          <w:szCs w:val="36"/>
        </w:rPr>
        <w:t>讲</w:t>
      </w:r>
    </w:p>
    <w:p w:rsidR="00AD1F9E" w:rsidRPr="00AD1F9E" w:rsidRDefault="00AD1F9E" w:rsidP="00AD1F9E">
      <w:pPr>
        <w:spacing w:before="75" w:after="75" w:line="450" w:lineRule="atLeast"/>
        <w:rPr>
          <w:rFonts w:asciiTheme="minorEastAsia" w:hAnsiTheme="minorEastAsia" w:cs="Arial"/>
          <w:color w:val="444444"/>
          <w:sz w:val="28"/>
          <w:szCs w:val="28"/>
        </w:rPr>
      </w:pPr>
      <w:r w:rsidRPr="00AD1F9E">
        <w:rPr>
          <w:rFonts w:asciiTheme="minorEastAsia" w:hAnsiTheme="minorEastAsia" w:cs="Arial"/>
          <w:color w:val="444444"/>
          <w:sz w:val="28"/>
          <w:szCs w:val="28"/>
        </w:rPr>
        <w:t>省政府党组举行“讲政治、有信念”专题</w:t>
      </w:r>
      <w:hyperlink r:id="rId13" w:tgtFrame="_blank" w:history="1">
        <w:r w:rsidRPr="00AD1F9E">
          <w:rPr>
            <w:rStyle w:val="a8"/>
            <w:rFonts w:asciiTheme="minorEastAsia" w:hAnsiTheme="minorEastAsia" w:cs="Arial"/>
            <w:sz w:val="28"/>
            <w:szCs w:val="28"/>
          </w:rPr>
          <w:t>学习</w:t>
        </w:r>
      </w:hyperlink>
      <w:r w:rsidRPr="00AD1F9E">
        <w:rPr>
          <w:rFonts w:asciiTheme="minorEastAsia" w:hAnsiTheme="minorEastAsia" w:cs="Arial"/>
          <w:color w:val="444444"/>
          <w:sz w:val="28"/>
          <w:szCs w:val="28"/>
        </w:rPr>
        <w:t>讨论。省委副书记、省长、省政府党组书记李小鹏主持。省政府党组副书记高建民，党组成员王一新、刘杰、罗清宇、廉毅敏参加，副省长张复明列席会议。</w:t>
      </w:r>
    </w:p>
    <w:p w:rsidR="00AD1F9E" w:rsidRDefault="00AD1F9E" w:rsidP="00AD1F9E">
      <w:pPr>
        <w:spacing w:before="75" w:after="75" w:line="450" w:lineRule="atLeast"/>
        <w:ind w:firstLine="570"/>
        <w:rPr>
          <w:rFonts w:asciiTheme="minorEastAsia" w:hAnsiTheme="minorEastAsia" w:cs="Arial" w:hint="eastAsia"/>
          <w:color w:val="444444"/>
          <w:sz w:val="28"/>
          <w:szCs w:val="28"/>
        </w:rPr>
      </w:pPr>
      <w:r w:rsidRPr="00AD1F9E">
        <w:rPr>
          <w:rFonts w:asciiTheme="minorEastAsia" w:hAnsiTheme="minorEastAsia" w:cs="Arial"/>
          <w:color w:val="444444"/>
          <w:sz w:val="28"/>
          <w:szCs w:val="28"/>
        </w:rPr>
        <w:t>会上，围绕“讲政治、有信念”主题，与会同志深入学习讨论，认真交流体会。大家一致认为，在全体党员中开展“学党章党规、学系列讲话，做合格党员”学习教育，是党中央为深化党内教育作出的又一重要部署。</w:t>
      </w:r>
    </w:p>
    <w:p w:rsidR="00AD1F9E" w:rsidRDefault="00AD1F9E" w:rsidP="00AD1F9E">
      <w:pPr>
        <w:spacing w:before="75" w:after="75" w:line="450" w:lineRule="atLeast"/>
        <w:ind w:firstLine="570"/>
        <w:rPr>
          <w:rFonts w:asciiTheme="minorEastAsia" w:hAnsiTheme="minorEastAsia" w:cs="Arial" w:hint="eastAsia"/>
          <w:color w:val="444444"/>
          <w:sz w:val="28"/>
          <w:szCs w:val="28"/>
        </w:rPr>
      </w:pPr>
      <w:r w:rsidRPr="00AD1F9E">
        <w:rPr>
          <w:rFonts w:asciiTheme="minorEastAsia" w:hAnsiTheme="minorEastAsia" w:cs="Arial"/>
          <w:color w:val="444444"/>
          <w:sz w:val="28"/>
          <w:szCs w:val="28"/>
        </w:rPr>
        <w:t>中央把“讲政治、有信念”摆在“四讲四有”的首位，凸显了坚定正确的政治方向和理想信念的极端重要性。大家一致表示，要铸牢信仰信念，认真学习党章党规，深入学习习近平总书记系列重要讲话精神，自觉做共产主义远大理想的坚定信仰者、中国特色社会主义共同理想的忠实践行者。</w:t>
      </w:r>
    </w:p>
    <w:p w:rsidR="00AD1F9E" w:rsidRPr="00AD1F9E" w:rsidRDefault="00AD1F9E" w:rsidP="00AD1F9E">
      <w:pPr>
        <w:spacing w:before="75" w:after="75" w:line="450" w:lineRule="atLeast"/>
        <w:ind w:firstLine="570"/>
        <w:rPr>
          <w:rFonts w:asciiTheme="minorEastAsia" w:hAnsiTheme="minorEastAsia" w:cs="Arial"/>
          <w:color w:val="444444"/>
          <w:sz w:val="28"/>
          <w:szCs w:val="28"/>
        </w:rPr>
      </w:pPr>
      <w:r w:rsidRPr="00AD1F9E">
        <w:rPr>
          <w:rFonts w:asciiTheme="minorEastAsia" w:hAnsiTheme="minorEastAsia" w:cs="Arial"/>
          <w:color w:val="444444"/>
          <w:sz w:val="28"/>
          <w:szCs w:val="28"/>
        </w:rPr>
        <w:t>要严明纪律规矩，坚定政治立场，切实增强政治意识、大局意识、核心意识、看齐意识，坚决在思想上政治上行动上同以习近平同志为总书记的党中央保持高度一致。要加强党性锻炼，严格党内生活，做到在党言党、在党忧党、在党为党、在党爱党，对党忠诚，永葆政治本色。要坚持真抓实干，把胸怀共产主义远大理想、践行中国特色社会主义信念与做好本职工作结合起来，扎实推进“六大发展”，突出抓好“三去一降一补”、煤炭供给侧结构性改革、稳定经济增长、保障改善民生、推改革促创新扩开放、加强生态文明建设、发展旅游文</w:t>
      </w:r>
      <w:r w:rsidRPr="00AD1F9E">
        <w:rPr>
          <w:rFonts w:asciiTheme="minorEastAsia" w:hAnsiTheme="minorEastAsia" w:cs="Arial"/>
          <w:color w:val="444444"/>
          <w:sz w:val="28"/>
          <w:szCs w:val="28"/>
        </w:rPr>
        <w:lastRenderedPageBreak/>
        <w:t>化产业、维护社会安全稳定、加强政府系统党风廉政建设和反腐败斗争等重点工作，奋力实现全面建成小康社会决胜阶段良好开局。</w:t>
      </w:r>
    </w:p>
    <w:p w:rsidR="00AD1F9E" w:rsidRPr="00AD1F9E" w:rsidRDefault="00AD1F9E" w:rsidP="00AD1F9E">
      <w:pPr>
        <w:spacing w:before="75" w:after="75" w:line="450" w:lineRule="atLeast"/>
        <w:rPr>
          <w:rFonts w:asciiTheme="minorEastAsia" w:hAnsiTheme="minorEastAsia" w:cs="Arial"/>
          <w:color w:val="444444"/>
          <w:sz w:val="28"/>
          <w:szCs w:val="28"/>
        </w:rPr>
      </w:pPr>
      <w:r w:rsidRPr="00AD1F9E">
        <w:rPr>
          <w:rFonts w:asciiTheme="minorEastAsia" w:hAnsiTheme="minorEastAsia" w:cs="Arial"/>
          <w:color w:val="444444"/>
          <w:sz w:val="28"/>
          <w:szCs w:val="28"/>
        </w:rPr>
        <w:t xml:space="preserve">　　会议进一步研究了省政府党组“两学一做”学习教育工作安排，要求认真落实中央精神和省委要求，严格执行双重组织生活会等基本</w:t>
      </w:r>
      <w:hyperlink r:id="rId14" w:tgtFrame="_blank" w:history="1">
        <w:r w:rsidRPr="00AD1F9E">
          <w:rPr>
            <w:rStyle w:val="a8"/>
            <w:rFonts w:asciiTheme="minorEastAsia" w:hAnsiTheme="minorEastAsia" w:cs="Arial"/>
            <w:sz w:val="28"/>
            <w:szCs w:val="28"/>
          </w:rPr>
          <w:t>制度</w:t>
        </w:r>
      </w:hyperlink>
      <w:r w:rsidRPr="00AD1F9E">
        <w:rPr>
          <w:rFonts w:asciiTheme="minorEastAsia" w:hAnsiTheme="minorEastAsia" w:cs="Arial"/>
          <w:color w:val="444444"/>
          <w:sz w:val="28"/>
          <w:szCs w:val="28"/>
        </w:rPr>
        <w:t>，扎实做好学习教育各项工作。</w:t>
      </w:r>
    </w:p>
    <w:p w:rsidR="00E52731" w:rsidRPr="00AD1F9E"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D1F9E" w:rsidRDefault="00AD1F9E"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E52731" w:rsidRDefault="00E52731"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b/>
          <w:color w:val="444444"/>
          <w:sz w:val="36"/>
          <w:szCs w:val="36"/>
        </w:rPr>
      </w:pPr>
      <w:r w:rsidRPr="00E52731">
        <w:rPr>
          <w:rFonts w:asciiTheme="minorEastAsia" w:eastAsiaTheme="minorEastAsia" w:hAnsiTheme="minorEastAsia" w:cs="Arial" w:hint="eastAsia"/>
          <w:b/>
          <w:color w:val="444444"/>
          <w:sz w:val="36"/>
          <w:szCs w:val="36"/>
        </w:rPr>
        <w:lastRenderedPageBreak/>
        <w:t>第</w:t>
      </w:r>
      <w:r w:rsidR="00AD1F9E">
        <w:rPr>
          <w:rFonts w:asciiTheme="minorEastAsia" w:eastAsiaTheme="minorEastAsia" w:hAnsiTheme="minorEastAsia" w:cs="Arial" w:hint="eastAsia"/>
          <w:b/>
          <w:color w:val="444444"/>
          <w:sz w:val="36"/>
          <w:szCs w:val="36"/>
        </w:rPr>
        <w:t>七</w:t>
      </w:r>
      <w:r w:rsidRPr="00E52731">
        <w:rPr>
          <w:rFonts w:asciiTheme="minorEastAsia" w:eastAsiaTheme="minorEastAsia" w:hAnsiTheme="minorEastAsia" w:cs="Arial" w:hint="eastAsia"/>
          <w:b/>
          <w:color w:val="444444"/>
          <w:sz w:val="36"/>
          <w:szCs w:val="36"/>
        </w:rPr>
        <w:t>讲</w:t>
      </w:r>
    </w:p>
    <w:p w:rsidR="00AD1F9E" w:rsidRPr="00AD1F9E" w:rsidRDefault="00AD1F9E" w:rsidP="00AD1F9E">
      <w:pPr>
        <w:widowControl/>
        <w:spacing w:after="75" w:line="450" w:lineRule="atLeast"/>
        <w:ind w:firstLineChars="200" w:firstLine="560"/>
        <w:jc w:val="left"/>
        <w:rPr>
          <w:rFonts w:asciiTheme="minorEastAsia" w:hAnsiTheme="minorEastAsia" w:cs="宋体"/>
          <w:color w:val="444444"/>
          <w:kern w:val="0"/>
          <w:sz w:val="28"/>
          <w:szCs w:val="28"/>
        </w:rPr>
      </w:pPr>
      <w:r w:rsidRPr="00AD1F9E">
        <w:rPr>
          <w:rFonts w:asciiTheme="minorEastAsia" w:hAnsiTheme="minorEastAsia" w:cs="宋体"/>
          <w:color w:val="444444"/>
          <w:kern w:val="0"/>
          <w:sz w:val="28"/>
          <w:szCs w:val="28"/>
        </w:rPr>
        <w:t>中央决定，今年在全党开展“学党章党规、学系列讲话，做合格党员”学习教育，并对全体党员提出了“做讲政治、有信念，讲规矩、有纪律，讲道德、有品行，讲奉献、有作为的合格党员”要求。把“讲政治、有信念”作为合格党员的首要标准，可以说具有鲜明的现实针对性，凸显了坚定正确的政治方向、理想信念的重要性。</w:t>
      </w:r>
    </w:p>
    <w:p w:rsidR="00AD1F9E" w:rsidRPr="00AD1F9E" w:rsidRDefault="00AD1F9E" w:rsidP="00AD1F9E">
      <w:pPr>
        <w:widowControl/>
        <w:spacing w:before="75" w:after="75" w:line="450" w:lineRule="atLeast"/>
        <w:jc w:val="left"/>
        <w:rPr>
          <w:rFonts w:asciiTheme="minorEastAsia" w:hAnsiTheme="minorEastAsia" w:cs="宋体"/>
          <w:color w:val="444444"/>
          <w:kern w:val="0"/>
          <w:sz w:val="28"/>
          <w:szCs w:val="28"/>
        </w:rPr>
      </w:pPr>
      <w:r w:rsidRPr="00AD1F9E">
        <w:rPr>
          <w:rFonts w:asciiTheme="minorEastAsia" w:hAnsiTheme="minorEastAsia" w:cs="宋体"/>
          <w:color w:val="444444"/>
          <w:kern w:val="0"/>
          <w:sz w:val="28"/>
          <w:szCs w:val="28"/>
        </w:rPr>
        <w:t xml:space="preserve">　　对“讲政治、有信念”的标准要求，特别是关于做到“有信念”，有些党员觉得这些是比较“虚”的，甚至是不以为然。其实，信仰信念并不是虚无缥缈的，虽然属于精神层面的范畴，但具体到行为实践上，却是实实在在的，是有标准、可检验的，我们为此而努力的方向也是很明确的。</w:t>
      </w:r>
    </w:p>
    <w:p w:rsidR="00AD1F9E" w:rsidRPr="00AD1F9E" w:rsidRDefault="00AD1F9E" w:rsidP="00AD1F9E">
      <w:pPr>
        <w:widowControl/>
        <w:spacing w:before="75" w:after="75" w:line="450" w:lineRule="atLeast"/>
        <w:ind w:firstLine="570"/>
        <w:jc w:val="left"/>
        <w:rPr>
          <w:rFonts w:asciiTheme="minorEastAsia" w:hAnsiTheme="minorEastAsia" w:cs="宋体"/>
          <w:color w:val="444444"/>
          <w:kern w:val="0"/>
          <w:sz w:val="28"/>
          <w:szCs w:val="28"/>
        </w:rPr>
      </w:pPr>
      <w:r>
        <w:rPr>
          <w:rFonts w:asciiTheme="minorEastAsia" w:hAnsiTheme="minorEastAsia" w:cs="宋体"/>
          <w:color w:val="444444"/>
          <w:kern w:val="0"/>
          <w:sz w:val="28"/>
          <w:szCs w:val="28"/>
        </w:rPr>
        <w:t>矢志不移忠诚于党的信仰，这是对信念的塑造。</w:t>
      </w:r>
      <w:r w:rsidRPr="00AD1F9E">
        <w:rPr>
          <w:rFonts w:asciiTheme="minorEastAsia" w:hAnsiTheme="minorEastAsia" w:cs="宋体"/>
          <w:color w:val="444444"/>
          <w:kern w:val="0"/>
          <w:sz w:val="28"/>
          <w:szCs w:val="28"/>
        </w:rPr>
        <w:t>共产党有目的，他相信共产主义。甚至于每一个士兵，完全是一个思想——共产主义。信仰就是力量啊。”诚然，信仰的力量坚不可摧，有了对党忠诚坚定的信仰，就有了崇高的精神力量，在任何考验和挑战面前，就可以做到“千磨万击还坚劲，任尔东南西北风”，这就是对信念的塑造。当然，信念的形成不是一蹴而就的，而是有一个刻苦学习和努力实践的过程，需要我们学习党章、党史国史、党纪党规、党的优良传统和党的最新理论成果，在做到对科学理论的理性认同、对历史规律的正确认识、对基本国情的准确把握后，自然可以树立起坚定的信念。</w:t>
      </w:r>
    </w:p>
    <w:p w:rsidR="00AD1F9E" w:rsidRPr="00AD1F9E" w:rsidRDefault="00AD1F9E" w:rsidP="00AD1F9E">
      <w:pPr>
        <w:widowControl/>
        <w:spacing w:before="75" w:after="75" w:line="450" w:lineRule="atLeast"/>
        <w:jc w:val="left"/>
        <w:rPr>
          <w:rFonts w:asciiTheme="minorEastAsia" w:hAnsiTheme="minorEastAsia" w:cs="宋体"/>
          <w:color w:val="444444"/>
          <w:kern w:val="0"/>
          <w:sz w:val="28"/>
          <w:szCs w:val="28"/>
        </w:rPr>
      </w:pPr>
      <w:r w:rsidRPr="00AD1F9E">
        <w:rPr>
          <w:rFonts w:asciiTheme="minorEastAsia" w:hAnsiTheme="minorEastAsia" w:cs="宋体"/>
          <w:color w:val="444444"/>
          <w:kern w:val="0"/>
          <w:sz w:val="28"/>
          <w:szCs w:val="28"/>
        </w:rPr>
        <w:t xml:space="preserve">　　彰显共产党人的政治本色，这是对信念的践行。政治本色，反映着共产党员独特的精神、情操和气节。90多年来，我们党在领导革</w:t>
      </w:r>
      <w:r w:rsidRPr="00AD1F9E">
        <w:rPr>
          <w:rFonts w:asciiTheme="minorEastAsia" w:hAnsiTheme="minorEastAsia" w:cs="宋体"/>
          <w:color w:val="444444"/>
          <w:kern w:val="0"/>
          <w:sz w:val="28"/>
          <w:szCs w:val="28"/>
        </w:rPr>
        <w:lastRenderedPageBreak/>
        <w:t>命、建设、改革的过程中，铸就了坚定理想、服务人民、求真务实、开拓创新、清正廉洁、艰苦奋斗等鲜明的政治本色。这些政治本色，是对党的光辉历史和优良传统的总结，是保持党的先进性和纯洁性的内在要求，每一名党员，如果做到始终不渝的保持政治本色，这就是对信念的践行。如何做到这一点，关键是要正确的认识什么是政治本色。政治本色，说到底，还是党性的问题，只有党性纯正，本色才能纯洁。永葆政治本色，在实现路径上要靠锲而不舍的党性锻炼。要把党性锻炼作为一辈子的任务，用长期不懈的学习和修养来塑造，用持续的锻炼和完善来保持，真正做到永不褪色、永不变质。</w:t>
      </w:r>
    </w:p>
    <w:p w:rsidR="00AD1F9E" w:rsidRPr="00AD1F9E" w:rsidRDefault="00AD1F9E" w:rsidP="00AD1F9E">
      <w:pPr>
        <w:widowControl/>
        <w:spacing w:before="75" w:line="450" w:lineRule="atLeast"/>
        <w:jc w:val="left"/>
        <w:rPr>
          <w:rFonts w:asciiTheme="minorEastAsia" w:hAnsiTheme="minorEastAsia" w:cs="宋体"/>
          <w:color w:val="444444"/>
          <w:kern w:val="0"/>
          <w:sz w:val="28"/>
          <w:szCs w:val="28"/>
        </w:rPr>
      </w:pPr>
      <w:r w:rsidRPr="00AD1F9E">
        <w:rPr>
          <w:rFonts w:asciiTheme="minorEastAsia" w:hAnsiTheme="minorEastAsia" w:cs="宋体"/>
          <w:color w:val="444444"/>
          <w:kern w:val="0"/>
          <w:sz w:val="28"/>
          <w:szCs w:val="28"/>
        </w:rPr>
        <w:t xml:space="preserve">　　始终保持坚强的政治定力，这是对信念的检验。“疾风知劲草，板荡识诚臣”。在革命战争年代，判断一个党员干部是否合格，需要经过血与火、生与死的考验。如今，在和平建设时期，虽然没有了战争的考验，但我们面临的执政考验、改革开放考验、市场经济考验、外部环境考验，却是长期的、复杂的、严峻的。对这些现实挑战，能做到不为噪音所扰、不为歪风所惑、不为暗流所动，在纷繁复杂的形势变化中，始终保持强大的政治定力，坚持正确政治方向，这就是牢固的信念。做一名合格党员，就要把时刻坚定理想信念作为人生的终生课题，体现在道路自信、理论自信、制度自信上，体现在对大是大非、重大原则问题上的鲜明态度、坚定立场上，体现在对错误思潮、言论、观点的正面回击、发声亮剑上，无论何时何地，始终做到“乱云飞渡仍从容”</w:t>
      </w:r>
    </w:p>
    <w:p w:rsidR="00E52731" w:rsidRPr="00AD1F9E" w:rsidRDefault="00E52731" w:rsidP="00E52731">
      <w:pPr>
        <w:widowControl/>
        <w:spacing w:line="750" w:lineRule="atLeast"/>
        <w:jc w:val="center"/>
        <w:outlineLvl w:val="0"/>
        <w:rPr>
          <w:rFonts w:asciiTheme="minorEastAsia" w:hAnsiTheme="minorEastAsia" w:cs="宋体"/>
          <w:b/>
          <w:color w:val="000000"/>
          <w:kern w:val="36"/>
          <w:sz w:val="36"/>
          <w:szCs w:val="36"/>
        </w:rPr>
      </w:pPr>
    </w:p>
    <w:p w:rsidR="00542983" w:rsidRDefault="008851AE" w:rsidP="008851AE">
      <w:pPr>
        <w:jc w:val="center"/>
        <w:rPr>
          <w:rFonts w:asciiTheme="majorEastAsia" w:eastAsiaTheme="majorEastAsia" w:hAnsiTheme="majorEastAsia"/>
          <w:b/>
          <w:sz w:val="36"/>
          <w:szCs w:val="36"/>
        </w:rPr>
      </w:pPr>
      <w:r w:rsidRPr="008851AE">
        <w:rPr>
          <w:rFonts w:asciiTheme="majorEastAsia" w:eastAsiaTheme="majorEastAsia" w:hAnsiTheme="majorEastAsia"/>
          <w:b/>
          <w:sz w:val="36"/>
          <w:szCs w:val="36"/>
        </w:rPr>
        <w:lastRenderedPageBreak/>
        <w:t>第</w:t>
      </w:r>
      <w:r w:rsidR="00AD1F9E">
        <w:rPr>
          <w:rFonts w:asciiTheme="majorEastAsia" w:eastAsiaTheme="majorEastAsia" w:hAnsiTheme="majorEastAsia"/>
          <w:b/>
          <w:sz w:val="36"/>
          <w:szCs w:val="36"/>
        </w:rPr>
        <w:t>八</w:t>
      </w:r>
      <w:r w:rsidRPr="008851AE">
        <w:rPr>
          <w:rFonts w:asciiTheme="majorEastAsia" w:eastAsiaTheme="majorEastAsia" w:hAnsiTheme="majorEastAsia"/>
          <w:b/>
          <w:sz w:val="36"/>
          <w:szCs w:val="36"/>
        </w:rPr>
        <w:t>讲</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2016年2月，中共中央办公厅印发了《关于在全体党员中开展“学党章党规、学系列讲话，做合格党员”</w:t>
      </w:r>
      <w:hyperlink r:id="rId15" w:tgtFrame="_blank" w:history="1">
        <w:r w:rsidRPr="00AD1F9E">
          <w:rPr>
            <w:rStyle w:val="a8"/>
            <w:rFonts w:asciiTheme="minorEastAsia" w:hAnsiTheme="minorEastAsia"/>
            <w:sz w:val="28"/>
            <w:szCs w:val="28"/>
          </w:rPr>
          <w:t>学习</w:t>
        </w:r>
      </w:hyperlink>
      <w:r w:rsidRPr="00AD1F9E">
        <w:rPr>
          <w:rFonts w:asciiTheme="minorEastAsia" w:hAnsiTheme="minorEastAsia"/>
          <w:color w:val="444444"/>
          <w:sz w:val="28"/>
          <w:szCs w:val="28"/>
        </w:rPr>
        <w:t>教育方案》，其中提出，“着眼党和国家事业的新发展对党员的新要求，坚持以知促行，做讲政治、有信念，讲规矩、有纪律，讲道德、有品行，讲奉献、有作为的合格党员”。可见，在“两学一做”学习教育中，“讲政治、有信念”是成为合格共产党员的首要前提。</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Style w:val="a3"/>
          <w:rFonts w:asciiTheme="minorEastAsia" w:hAnsiTheme="minorEastAsia"/>
          <w:color w:val="444444"/>
          <w:sz w:val="28"/>
          <w:szCs w:val="28"/>
        </w:rPr>
        <w:t xml:space="preserve">　　一、为什么要强调讲政治、有信念</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(一)讲政治、有信念是中国共产党能够赢得政权的根本缘由。理想信念是一个人的精神内核，是支撑人坚定事业信心的动力源泉。</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第一，中国共产党老一辈无产阶级革命家都以自己的光辉人生践行了对理想信念的坚守。1936年，毛泽东在与美国记者埃德加·斯诺的一次谈话中说，他曾在北京读了很多关于俄国情况的书，热心地搜寻那时候能找到的为数不多的共产主义书籍。毛泽东一旦接受了马克思主义对历史的正确解释之后，对马克思主义的信仰就没有动摇过。后来的事实也证明了这一点。</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周恩来在入党之后给他的友人写信说，我认的主义一定是不变了，而且很坚决地要为他奔走。他还写了一首诗：</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壮烈的死，苟且的生。贪生怕死，何如重死轻生!</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生别死离，最是难堪事。别了，牵肠挂肚;死了，毫无轻重，何如作个感人的永别!</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lastRenderedPageBreak/>
        <w:t xml:space="preserve">　　没有耕耘，哪来收获?没播革命的种子，却盼共产花开!梦想赤色的旗儿飞扬，却不用血来染他，天下哪有这类便宜事?</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坐着谈，何如起来行!贪生的人也悲伤别离，也随着死生，</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只是他们却识不透这感人的永别，永远的感人。</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不用希望人家了!生死的路，已放在各人前边，飞向光明，</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尽由着你!举起那黑铁的锄儿，开辟那未耕耘的土地。种子散在人间，血儿滴在地上。</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本是别离的，以后更会永别!生死参透了，努力为生，还要努力为死，便永别了又算什么?</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从这里，我们可以看到老一辈无产阶级革命家执着信念的表现。</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第二，选择理想不易，坚守理想更难。在坚守理想的道路上铺满了荆棘。从1927年3月到1928年上半年，全国共有31万余人死在国民党反动派的屠刀之下，其中就有26000多名共产党员。期间，有不少人退党，但是有更多的人入党，叶剑英就是那个时候入党的。在革命战争年代，老一辈无产阶级革命家之所以能够赴汤蹈火，视死如归，无私无畏，舍小家为大家，就是因为他们对崇高的信念坚信不已。</w:t>
      </w:r>
    </w:p>
    <w:p w:rsidR="00AD1F9E" w:rsidRPr="00AD1F9E" w:rsidRDefault="00AD1F9E" w:rsidP="00AD1F9E">
      <w:pPr>
        <w:spacing w:before="75" w:after="75" w:line="450" w:lineRule="atLeast"/>
        <w:rPr>
          <w:rFonts w:asciiTheme="minorEastAsia" w:hAnsiTheme="minorEastAsia"/>
          <w:color w:val="444444"/>
          <w:sz w:val="28"/>
          <w:szCs w:val="28"/>
        </w:rPr>
      </w:pPr>
      <w:r w:rsidRPr="00AD1F9E">
        <w:rPr>
          <w:rFonts w:asciiTheme="minorEastAsia" w:hAnsiTheme="minorEastAsia"/>
          <w:color w:val="444444"/>
          <w:sz w:val="28"/>
          <w:szCs w:val="28"/>
        </w:rPr>
        <w:t xml:space="preserve">　　第三，强调讲政治、有信念，能使军队真正作风优良。《三大纪律八项注意》，就有“说话态度要和好”“买卖价钱要公平”“若把东西损坏了，照价赔偿不差半分毫”这样几条。这些革命纪律实行得很好，就是因为我们在革命军队当中广泛传播了理想信念的种子。</w:t>
      </w:r>
    </w:p>
    <w:p w:rsidR="008851AE" w:rsidRPr="008851AE" w:rsidRDefault="008851AE" w:rsidP="008851AE">
      <w:pPr>
        <w:pStyle w:val="a4"/>
        <w:shd w:val="clear" w:color="auto" w:fill="FFFFFF"/>
        <w:spacing w:before="0" w:beforeAutospacing="0" w:after="0" w:afterAutospacing="0" w:line="450" w:lineRule="atLeast"/>
        <w:ind w:right="300"/>
        <w:rPr>
          <w:rFonts w:asciiTheme="minorEastAsia" w:eastAsiaTheme="minorEastAsia" w:hAnsiTheme="minorEastAsia" w:cs="Arial"/>
          <w:color w:val="222222"/>
          <w:sz w:val="28"/>
          <w:szCs w:val="28"/>
        </w:rPr>
      </w:pPr>
      <w:r w:rsidRPr="008851AE">
        <w:rPr>
          <w:rFonts w:asciiTheme="minorEastAsia" w:eastAsiaTheme="minorEastAsia" w:hAnsiTheme="minorEastAsia" w:cs="Arial"/>
          <w:color w:val="222222"/>
          <w:sz w:val="28"/>
          <w:szCs w:val="28"/>
        </w:rPr>
        <w:lastRenderedPageBreak/>
        <w:t>考验，是对党员、干部对党忠诚度的重要检验。党员干部不仅要在八小时之内守纪律、讲规矩，而且在八小时之外也要把纪律和规矩作为</w:t>
      </w:r>
      <w:hyperlink r:id="rId16" w:tgtFrame="_blank" w:history="1">
        <w:r w:rsidRPr="008851AE">
          <w:rPr>
            <w:rStyle w:val="a8"/>
            <w:rFonts w:asciiTheme="minorEastAsia" w:eastAsiaTheme="minorEastAsia" w:hAnsiTheme="minorEastAsia" w:cs="Arial"/>
            <w:color w:val="3366CC"/>
            <w:sz w:val="28"/>
            <w:szCs w:val="28"/>
          </w:rPr>
          <w:t>言行举止</w:t>
        </w:r>
      </w:hyperlink>
      <w:r w:rsidRPr="008851AE">
        <w:rPr>
          <w:rFonts w:asciiTheme="minorEastAsia" w:eastAsiaTheme="minorEastAsia" w:hAnsiTheme="minorEastAsia" w:cs="Arial"/>
          <w:color w:val="222222"/>
          <w:sz w:val="28"/>
          <w:szCs w:val="28"/>
        </w:rPr>
        <w:t>的戒尺。时刻把严格遵守党的纪律和规矩记在心头，严格要求身边的工作人员和亲属，遇到不守纪律、不讲规矩的人和事要及时劝阻和制止。</w:t>
      </w:r>
    </w:p>
    <w:p w:rsidR="008851AE" w:rsidRPr="008851AE" w:rsidRDefault="008851AE" w:rsidP="008851AE">
      <w:pPr>
        <w:pStyle w:val="a4"/>
        <w:shd w:val="clear" w:color="auto" w:fill="FFFFFF"/>
        <w:spacing w:before="0" w:beforeAutospacing="0" w:after="0" w:afterAutospacing="0" w:line="480" w:lineRule="atLeast"/>
        <w:ind w:firstLine="570"/>
        <w:rPr>
          <w:rFonts w:asciiTheme="minorEastAsia" w:eastAsiaTheme="minorEastAsia" w:hAnsiTheme="minorEastAsia"/>
          <w:b/>
          <w:color w:val="444444"/>
          <w:sz w:val="28"/>
          <w:szCs w:val="28"/>
        </w:rPr>
      </w:pPr>
    </w:p>
    <w:p w:rsidR="008851AE" w:rsidRPr="008851AE" w:rsidRDefault="008851AE" w:rsidP="008851AE">
      <w:pPr>
        <w:jc w:val="left"/>
        <w:rPr>
          <w:rFonts w:asciiTheme="minorEastAsia" w:hAnsiTheme="minorEastAsia"/>
          <w:b/>
          <w:sz w:val="28"/>
          <w:szCs w:val="28"/>
        </w:rPr>
      </w:pPr>
    </w:p>
    <w:sectPr w:rsidR="008851AE" w:rsidRPr="008851AE" w:rsidSect="00AD0BEE">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B21" w:rsidRDefault="00D01B21" w:rsidP="00542983">
      <w:r>
        <w:separator/>
      </w:r>
    </w:p>
  </w:endnote>
  <w:endnote w:type="continuationSeparator" w:id="1">
    <w:p w:rsidR="00D01B21" w:rsidRDefault="00D01B21"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121912">
        <w:pPr>
          <w:pStyle w:val="a6"/>
          <w:jc w:val="center"/>
        </w:pPr>
        <w:fldSimple w:instr=" PAGE   \* MERGEFORMAT ">
          <w:r w:rsidR="00AD1F9E" w:rsidRPr="00AD1F9E">
            <w:rPr>
              <w:noProof/>
              <w:lang w:val="zh-CN"/>
            </w:rPr>
            <w:t>19</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B21" w:rsidRDefault="00D01B21" w:rsidP="00542983">
      <w:r>
        <w:separator/>
      </w:r>
    </w:p>
  </w:footnote>
  <w:footnote w:type="continuationSeparator" w:id="1">
    <w:p w:rsidR="00D01B21" w:rsidRDefault="00D01B21"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121912"/>
    <w:rsid w:val="0035036C"/>
    <w:rsid w:val="00542983"/>
    <w:rsid w:val="00601EC4"/>
    <w:rsid w:val="008851AE"/>
    <w:rsid w:val="00AD0BEE"/>
    <w:rsid w:val="00AD1F9E"/>
    <w:rsid w:val="00D01B21"/>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semiHidden/>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s>
</file>

<file path=word/webSettings.xml><?xml version="1.0" encoding="utf-8"?>
<w:webSettings xmlns:r="http://schemas.openxmlformats.org/officeDocument/2006/relationships" xmlns:w="http://schemas.openxmlformats.org/wordprocessingml/2006/main">
  <w:divs>
    <w:div w:id="163132218">
      <w:bodyDiv w:val="1"/>
      <w:marLeft w:val="0"/>
      <w:marRight w:val="0"/>
      <w:marTop w:val="0"/>
      <w:marBottom w:val="0"/>
      <w:divBdr>
        <w:top w:val="none" w:sz="0" w:space="0" w:color="auto"/>
        <w:left w:val="none" w:sz="0" w:space="0" w:color="auto"/>
        <w:bottom w:val="none" w:sz="0" w:space="0" w:color="auto"/>
        <w:right w:val="none" w:sz="0" w:space="0" w:color="auto"/>
      </w:divBdr>
      <w:divsChild>
        <w:div w:id="842168005">
          <w:marLeft w:val="0"/>
          <w:marRight w:val="0"/>
          <w:marTop w:val="100"/>
          <w:marBottom w:val="100"/>
          <w:divBdr>
            <w:top w:val="none" w:sz="0" w:space="0" w:color="auto"/>
            <w:left w:val="none" w:sz="0" w:space="0" w:color="auto"/>
            <w:bottom w:val="none" w:sz="0" w:space="0" w:color="auto"/>
            <w:right w:val="none" w:sz="0" w:space="0" w:color="auto"/>
          </w:divBdr>
          <w:divsChild>
            <w:div w:id="1116100969">
              <w:marLeft w:val="0"/>
              <w:marRight w:val="0"/>
              <w:marTop w:val="150"/>
              <w:marBottom w:val="225"/>
              <w:divBdr>
                <w:top w:val="none" w:sz="0" w:space="0" w:color="auto"/>
                <w:left w:val="none" w:sz="0" w:space="0" w:color="auto"/>
                <w:bottom w:val="none" w:sz="0" w:space="0" w:color="auto"/>
                <w:right w:val="none" w:sz="0" w:space="0" w:color="auto"/>
              </w:divBdr>
              <w:divsChild>
                <w:div w:id="1347755218">
                  <w:marLeft w:val="0"/>
                  <w:marRight w:val="0"/>
                  <w:marTop w:val="0"/>
                  <w:marBottom w:val="0"/>
                  <w:divBdr>
                    <w:top w:val="none" w:sz="0" w:space="0" w:color="auto"/>
                    <w:left w:val="none" w:sz="0" w:space="0" w:color="auto"/>
                    <w:bottom w:val="none" w:sz="0" w:space="0" w:color="auto"/>
                    <w:right w:val="none" w:sz="0" w:space="0" w:color="auto"/>
                  </w:divBdr>
                  <w:divsChild>
                    <w:div w:id="12930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442458733">
      <w:bodyDiv w:val="1"/>
      <w:marLeft w:val="0"/>
      <w:marRight w:val="0"/>
      <w:marTop w:val="0"/>
      <w:marBottom w:val="0"/>
      <w:divBdr>
        <w:top w:val="none" w:sz="0" w:space="0" w:color="auto"/>
        <w:left w:val="none" w:sz="0" w:space="0" w:color="auto"/>
        <w:bottom w:val="none" w:sz="0" w:space="0" w:color="auto"/>
        <w:right w:val="none" w:sz="0" w:space="0" w:color="auto"/>
      </w:divBdr>
    </w:div>
    <w:div w:id="556433075">
      <w:bodyDiv w:val="1"/>
      <w:marLeft w:val="0"/>
      <w:marRight w:val="0"/>
      <w:marTop w:val="0"/>
      <w:marBottom w:val="0"/>
      <w:divBdr>
        <w:top w:val="none" w:sz="0" w:space="0" w:color="auto"/>
        <w:left w:val="none" w:sz="0" w:space="0" w:color="auto"/>
        <w:bottom w:val="none" w:sz="0" w:space="0" w:color="auto"/>
        <w:right w:val="none" w:sz="0" w:space="0" w:color="auto"/>
      </w:divBdr>
    </w:div>
    <w:div w:id="793913371">
      <w:bodyDiv w:val="1"/>
      <w:marLeft w:val="0"/>
      <w:marRight w:val="0"/>
      <w:marTop w:val="0"/>
      <w:marBottom w:val="0"/>
      <w:divBdr>
        <w:top w:val="none" w:sz="0" w:space="0" w:color="auto"/>
        <w:left w:val="none" w:sz="0" w:space="0" w:color="auto"/>
        <w:bottom w:val="none" w:sz="0" w:space="0" w:color="auto"/>
        <w:right w:val="none" w:sz="0" w:space="0" w:color="auto"/>
      </w:divBdr>
      <w:divsChild>
        <w:div w:id="272134840">
          <w:marLeft w:val="0"/>
          <w:marRight w:val="0"/>
          <w:marTop w:val="100"/>
          <w:marBottom w:val="100"/>
          <w:divBdr>
            <w:top w:val="none" w:sz="0" w:space="0" w:color="auto"/>
            <w:left w:val="none" w:sz="0" w:space="0" w:color="auto"/>
            <w:bottom w:val="none" w:sz="0" w:space="0" w:color="auto"/>
            <w:right w:val="none" w:sz="0" w:space="0" w:color="auto"/>
          </w:divBdr>
          <w:divsChild>
            <w:div w:id="45691187">
              <w:marLeft w:val="0"/>
              <w:marRight w:val="0"/>
              <w:marTop w:val="150"/>
              <w:marBottom w:val="225"/>
              <w:divBdr>
                <w:top w:val="none" w:sz="0" w:space="0" w:color="auto"/>
                <w:left w:val="none" w:sz="0" w:space="0" w:color="auto"/>
                <w:bottom w:val="none" w:sz="0" w:space="0" w:color="auto"/>
                <w:right w:val="none" w:sz="0" w:space="0" w:color="auto"/>
              </w:divBdr>
              <w:divsChild>
                <w:div w:id="1229152179">
                  <w:marLeft w:val="0"/>
                  <w:marRight w:val="0"/>
                  <w:marTop w:val="0"/>
                  <w:marBottom w:val="0"/>
                  <w:divBdr>
                    <w:top w:val="none" w:sz="0" w:space="0" w:color="auto"/>
                    <w:left w:val="none" w:sz="0" w:space="0" w:color="auto"/>
                    <w:bottom w:val="none" w:sz="0" w:space="0" w:color="auto"/>
                    <w:right w:val="none" w:sz="0" w:space="0" w:color="auto"/>
                  </w:divBdr>
                  <w:divsChild>
                    <w:div w:id="6483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887841972">
      <w:bodyDiv w:val="1"/>
      <w:marLeft w:val="0"/>
      <w:marRight w:val="0"/>
      <w:marTop w:val="0"/>
      <w:marBottom w:val="0"/>
      <w:divBdr>
        <w:top w:val="none" w:sz="0" w:space="0" w:color="auto"/>
        <w:left w:val="none" w:sz="0" w:space="0" w:color="auto"/>
        <w:bottom w:val="none" w:sz="0" w:space="0" w:color="auto"/>
        <w:right w:val="none" w:sz="0" w:space="0" w:color="auto"/>
      </w:divBdr>
    </w:div>
    <w:div w:id="891041091">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080175">
      <w:bodyDiv w:val="1"/>
      <w:marLeft w:val="0"/>
      <w:marRight w:val="0"/>
      <w:marTop w:val="0"/>
      <w:marBottom w:val="0"/>
      <w:divBdr>
        <w:top w:val="none" w:sz="0" w:space="0" w:color="auto"/>
        <w:left w:val="none" w:sz="0" w:space="0" w:color="auto"/>
        <w:bottom w:val="none" w:sz="0" w:space="0" w:color="auto"/>
        <w:right w:val="none" w:sz="0" w:space="0" w:color="auto"/>
      </w:divBdr>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2048941581">
      <w:bodyDiv w:val="1"/>
      <w:marLeft w:val="0"/>
      <w:marRight w:val="0"/>
      <w:marTop w:val="0"/>
      <w:marBottom w:val="0"/>
      <w:divBdr>
        <w:top w:val="none" w:sz="0" w:space="0" w:color="auto"/>
        <w:left w:val="none" w:sz="0" w:space="0" w:color="auto"/>
        <w:bottom w:val="none" w:sz="0" w:space="0" w:color="auto"/>
        <w:right w:val="none" w:sz="0" w:space="0" w:color="auto"/>
      </w:divBdr>
      <w:divsChild>
        <w:div w:id="1782647498">
          <w:marLeft w:val="0"/>
          <w:marRight w:val="0"/>
          <w:marTop w:val="100"/>
          <w:marBottom w:val="100"/>
          <w:divBdr>
            <w:top w:val="none" w:sz="0" w:space="0" w:color="auto"/>
            <w:left w:val="none" w:sz="0" w:space="0" w:color="auto"/>
            <w:bottom w:val="none" w:sz="0" w:space="0" w:color="auto"/>
            <w:right w:val="none" w:sz="0" w:space="0" w:color="auto"/>
          </w:divBdr>
          <w:divsChild>
            <w:div w:id="618803853">
              <w:marLeft w:val="0"/>
              <w:marRight w:val="0"/>
              <w:marTop w:val="150"/>
              <w:marBottom w:val="225"/>
              <w:divBdr>
                <w:top w:val="none" w:sz="0" w:space="0" w:color="auto"/>
                <w:left w:val="none" w:sz="0" w:space="0" w:color="auto"/>
                <w:bottom w:val="none" w:sz="0" w:space="0" w:color="auto"/>
                <w:right w:val="none" w:sz="0" w:space="0" w:color="auto"/>
              </w:divBdr>
              <w:divsChild>
                <w:div w:id="388462508">
                  <w:marLeft w:val="0"/>
                  <w:marRight w:val="0"/>
                  <w:marTop w:val="0"/>
                  <w:marBottom w:val="0"/>
                  <w:divBdr>
                    <w:top w:val="none" w:sz="0" w:space="0" w:color="auto"/>
                    <w:left w:val="none" w:sz="0" w:space="0" w:color="auto"/>
                    <w:bottom w:val="none" w:sz="0" w:space="0" w:color="auto"/>
                    <w:right w:val="none" w:sz="0" w:space="0" w:color="auto"/>
                  </w:divBdr>
                  <w:divsChild>
                    <w:div w:id="340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uexila.com/xuexifangfa/lishi/" TargetMode="External"/><Relationship Id="rId13" Type="http://schemas.openxmlformats.org/officeDocument/2006/relationships/hyperlink" Target="http://yjbys.com/xuex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xuexila.com/shenghuo/jiankang/" TargetMode="External"/><Relationship Id="rId12" Type="http://schemas.openxmlformats.org/officeDocument/2006/relationships/hyperlink" Target="http://www.xuexila.com/chuangye/"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xuexila.com/liyi/yanxingjuzhi/" TargetMode="External"/><Relationship Id="rId1" Type="http://schemas.openxmlformats.org/officeDocument/2006/relationships/styles" Target="styles.xml"/><Relationship Id="rId6" Type="http://schemas.openxmlformats.org/officeDocument/2006/relationships/hyperlink" Target="http://www.xuexila.com/fanwen/wenmi/guizhangzhidu/" TargetMode="External"/><Relationship Id="rId11" Type="http://schemas.openxmlformats.org/officeDocument/2006/relationships/hyperlink" Target="http://www.xuexila.com/zhichang/zhengce/" TargetMode="External"/><Relationship Id="rId5" Type="http://schemas.openxmlformats.org/officeDocument/2006/relationships/endnotes" Target="endnotes.xml"/><Relationship Id="rId15" Type="http://schemas.openxmlformats.org/officeDocument/2006/relationships/hyperlink" Target="http://yjbys.com/xuexi/" TargetMode="External"/><Relationship Id="rId10" Type="http://schemas.openxmlformats.org/officeDocument/2006/relationships/hyperlink" Target="http://www.xuexila.com/lunwen/politics/socialis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xuexila.com/fanwen/wenmi/cehuafangan/" TargetMode="External"/><Relationship Id="rId14" Type="http://schemas.openxmlformats.org/officeDocument/2006/relationships/hyperlink" Target="http://yjbys.com/zhid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21</Pages>
  <Words>1700</Words>
  <Characters>9691</Characters>
  <Application>Microsoft Office Word</Application>
  <DocSecurity>0</DocSecurity>
  <Lines>80</Lines>
  <Paragraphs>22</Paragraphs>
  <ScaleCrop>false</ScaleCrop>
  <Company/>
  <LinksUpToDate>false</LinksUpToDate>
  <CharactersWithSpaces>11369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3</cp:revision>
  <dcterms:created xsi:type="dcterms:W3CDTF">2016-10-11T13:18:00Z</dcterms:created>
  <dcterms:modified xsi:type="dcterms:W3CDTF">2016-10-11T13:51:00Z</dcterms:modified>
</cp:coreProperties>
</file>